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新宋体" w:hAnsi="新宋体" w:eastAsia="新宋体" w:cs="新宋体"/>
          <w:color w:val="auto"/>
        </w:rPr>
      </w:pPr>
      <w:bookmarkStart w:id="0" w:name="_Toc464401350"/>
      <w:bookmarkStart w:id="1" w:name="_Toc467034198"/>
      <w:bookmarkStart w:id="2" w:name="_Toc463071331"/>
      <w:bookmarkStart w:id="3" w:name="_Toc478889380"/>
      <w:bookmarkStart w:id="4" w:name="_Toc464397397"/>
      <w:bookmarkStart w:id="5" w:name="_Toc478897898"/>
      <w:bookmarkStart w:id="6" w:name="_Toc466974276"/>
      <w:bookmarkStart w:id="7" w:name="_Toc463067500"/>
      <w:bookmarkStart w:id="8" w:name="_Toc463071784"/>
      <w:bookmarkStart w:id="9" w:name="_Toc464457642"/>
      <w:bookmarkStart w:id="10" w:name="_Toc462486136"/>
      <w:bookmarkStart w:id="11" w:name="_Toc464451503"/>
      <w:bookmarkStart w:id="12" w:name="_Toc462487361"/>
    </w:p>
    <w:p>
      <w:pPr>
        <w:pStyle w:val="10"/>
        <w:jc w:val="center"/>
        <w:rPr>
          <w:rFonts w:ascii="新宋体" w:hAnsi="新宋体" w:eastAsia="新宋体" w:cs="新宋体"/>
          <w:color w:val="auto"/>
        </w:rPr>
      </w:pPr>
    </w:p>
    <w:p>
      <w:pPr>
        <w:pStyle w:val="10"/>
        <w:jc w:val="center"/>
        <w:rPr>
          <w:rFonts w:hint="eastAsia" w:ascii="宋体" w:hAnsi="宋体" w:eastAsia="宋体" w:cs="宋体"/>
          <w:b/>
          <w:color w:val="auto"/>
          <w:spacing w:val="-18"/>
          <w:sz w:val="72"/>
          <w:szCs w:val="72"/>
          <w:highlight w:val="none"/>
          <w:lang w:eastAsia="zh-CN"/>
        </w:rPr>
      </w:pPr>
      <w:r>
        <w:rPr>
          <w:rFonts w:hint="eastAsia" w:ascii="宋体" w:hAnsi="宋体" w:eastAsia="宋体" w:cs="宋体"/>
          <w:b/>
          <w:color w:val="auto"/>
          <w:spacing w:val="-18"/>
          <w:sz w:val="72"/>
          <w:szCs w:val="72"/>
          <w:highlight w:val="none"/>
          <w:lang w:eastAsia="zh-CN"/>
        </w:rPr>
        <w:drawing>
          <wp:inline distT="0" distB="0" distL="114300" distR="114300">
            <wp:extent cx="6098540" cy="2178050"/>
            <wp:effectExtent l="0" t="0" r="12700" b="1270"/>
            <wp:docPr id="1" name="图片 1" descr="祥立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祥立图标"/>
                    <pic:cNvPicPr>
                      <a:picLocks noChangeAspect="1"/>
                    </pic:cNvPicPr>
                  </pic:nvPicPr>
                  <pic:blipFill>
                    <a:blip r:embed="rId15"/>
                    <a:stretch>
                      <a:fillRect/>
                    </a:stretch>
                  </pic:blipFill>
                  <pic:spPr>
                    <a:xfrm>
                      <a:off x="0" y="0"/>
                      <a:ext cx="6098540" cy="2178050"/>
                    </a:xfrm>
                    <a:prstGeom prst="rect">
                      <a:avLst/>
                    </a:prstGeom>
                    <a:noFill/>
                    <a:ln w="9525">
                      <a:noFill/>
                    </a:ln>
                  </pic:spPr>
                </pic:pic>
              </a:graphicData>
            </a:graphic>
          </wp:inline>
        </w:drawing>
      </w:r>
    </w:p>
    <w:p>
      <w:pPr>
        <w:rPr>
          <w:rFonts w:hint="eastAsia" w:ascii="宋体" w:hAnsi="宋体" w:eastAsia="宋体" w:cs="宋体"/>
          <w:color w:val="auto"/>
          <w:sz w:val="84"/>
          <w:szCs w:val="84"/>
          <w:highlight w:val="none"/>
        </w:rPr>
      </w:pPr>
    </w:p>
    <w:p>
      <w:pPr>
        <w:pStyle w:val="10"/>
        <w:jc w:val="center"/>
        <w:rPr>
          <w:rFonts w:hint="eastAsia" w:ascii="宋体" w:hAnsi="宋体" w:eastAsia="宋体" w:cs="宋体"/>
          <w:b/>
          <w:color w:val="auto"/>
          <w:sz w:val="32"/>
          <w:szCs w:val="32"/>
          <w:highlight w:val="none"/>
        </w:rPr>
      </w:pPr>
      <w:r>
        <w:rPr>
          <w:rFonts w:hint="eastAsia" w:ascii="宋体" w:hAnsi="宋体" w:eastAsia="宋体" w:cs="宋体"/>
          <w:b/>
          <w:color w:val="auto"/>
          <w:sz w:val="84"/>
          <w:szCs w:val="84"/>
          <w:highlight w:val="none"/>
        </w:rPr>
        <w:t>竞争性谈判采购文件</w:t>
      </w:r>
    </w:p>
    <w:p>
      <w:pPr>
        <w:rPr>
          <w:rFonts w:hint="eastAsia" w:ascii="宋体" w:hAnsi="宋体" w:eastAsia="宋体" w:cs="宋体"/>
          <w:b/>
          <w:color w:val="auto"/>
          <w:sz w:val="32"/>
          <w:szCs w:val="32"/>
          <w:highlight w:val="none"/>
        </w:rPr>
      </w:pPr>
    </w:p>
    <w:p>
      <w:pPr>
        <w:ind w:left="1928" w:leftChars="0" w:hanging="1928" w:hangingChars="600"/>
        <w:rPr>
          <w:rFonts w:hint="eastAsia" w:ascii="宋体" w:hAnsi="宋体" w:eastAsia="宋体" w:cs="宋体"/>
          <w:b/>
          <w:color w:val="auto"/>
          <w:sz w:val="32"/>
          <w:szCs w:val="32"/>
          <w:highlight w:val="none"/>
        </w:rPr>
      </w:pPr>
    </w:p>
    <w:p>
      <w:pPr>
        <w:ind w:left="1928" w:leftChars="0" w:hanging="1928" w:hangingChars="600"/>
        <w:rPr>
          <w:rFonts w:hint="eastAsia" w:ascii="宋体" w:hAnsi="宋体" w:eastAsia="宋体" w:cs="宋体"/>
          <w:b/>
          <w:color w:val="auto"/>
          <w:sz w:val="32"/>
          <w:szCs w:val="32"/>
          <w:highlight w:val="none"/>
        </w:rPr>
      </w:pPr>
    </w:p>
    <w:p>
      <w:pPr>
        <w:ind w:left="1928" w:leftChars="0" w:hanging="1928" w:hangingChars="600"/>
        <w:rPr>
          <w:rFonts w:hint="eastAsia" w:ascii="宋体" w:hAnsi="宋体" w:eastAsia="宋体" w:cs="宋体"/>
          <w:b/>
          <w:color w:val="auto"/>
          <w:sz w:val="32"/>
          <w:szCs w:val="32"/>
          <w:highlight w:val="none"/>
        </w:rPr>
      </w:pPr>
    </w:p>
    <w:p>
      <w:pPr>
        <w:spacing w:line="360" w:lineRule="auto"/>
        <w:rPr>
          <w:rFonts w:hint="eastAsia" w:ascii="宋体" w:hAnsi="宋体" w:eastAsia="宋体" w:cs="宋体"/>
          <w:b/>
          <w:color w:val="auto"/>
          <w:sz w:val="32"/>
          <w:szCs w:val="32"/>
          <w:highlight w:val="none"/>
        </w:rPr>
      </w:pPr>
    </w:p>
    <w:p>
      <w:pPr>
        <w:spacing w:line="360" w:lineRule="auto"/>
        <w:ind w:firstLine="643" w:firstLineChars="200"/>
        <w:jc w:val="left"/>
        <w:rPr>
          <w:rFonts w:hint="eastAsia" w:ascii="宋体" w:hAnsi="宋体" w:eastAsia="宋体" w:cs="宋体"/>
          <w:b/>
          <w:color w:val="auto"/>
          <w:sz w:val="32"/>
          <w:szCs w:val="32"/>
          <w:highlight w:val="none"/>
          <w:u w:val="single"/>
          <w:lang w:eastAsia="zh-CN"/>
        </w:rPr>
      </w:pPr>
      <w:r>
        <w:rPr>
          <w:rFonts w:hint="eastAsia" w:ascii="宋体" w:hAnsi="宋体" w:eastAsia="宋体" w:cs="宋体"/>
          <w:b/>
          <w:color w:val="auto"/>
          <w:sz w:val="32"/>
          <w:szCs w:val="32"/>
          <w:highlight w:val="none"/>
        </w:rPr>
        <w:t>项目名称</w:t>
      </w:r>
      <w:r>
        <w:rPr>
          <w:rFonts w:hint="eastAsia" w:ascii="宋体" w:hAnsi="宋体" w:eastAsia="宋体" w:cs="宋体"/>
          <w:b/>
          <w:color w:val="auto"/>
          <w:sz w:val="32"/>
          <w:szCs w:val="32"/>
          <w:highlight w:val="none"/>
          <w:lang w:eastAsia="zh-CN"/>
        </w:rPr>
        <w:t>：</w:t>
      </w:r>
      <w:r>
        <w:rPr>
          <w:rFonts w:hint="eastAsia" w:ascii="宋体" w:hAnsi="宋体" w:eastAsia="宋体" w:cs="宋体"/>
          <w:b/>
          <w:color w:val="auto"/>
          <w:sz w:val="32"/>
          <w:szCs w:val="32"/>
          <w:highlight w:val="none"/>
          <w:u w:val="single"/>
          <w:lang w:eastAsia="zh-CN"/>
        </w:rPr>
        <w:t>环江毛南族自治县公安局思恩派出所建设项目设计服务采购</w:t>
      </w:r>
    </w:p>
    <w:p>
      <w:pPr>
        <w:spacing w:line="360" w:lineRule="auto"/>
        <w:ind w:left="1" w:firstLine="643" w:firstLineChars="200"/>
        <w:rPr>
          <w:rFonts w:hint="eastAsia" w:ascii="宋体" w:hAnsi="宋体" w:eastAsia="宋体" w:cs="宋体"/>
          <w:b/>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color w:val="auto"/>
          <w:sz w:val="32"/>
          <w:szCs w:val="32"/>
          <w:highlight w:val="none"/>
        </w:rPr>
        <w:t>项目编号：</w:t>
      </w:r>
      <w:r>
        <w:rPr>
          <w:rFonts w:hint="eastAsia" w:ascii="宋体" w:hAnsi="宋体" w:cs="宋体"/>
          <w:b/>
          <w:color w:val="000000" w:themeColor="text1"/>
          <w:sz w:val="32"/>
          <w:szCs w:val="32"/>
          <w:highlight w:val="none"/>
          <w:u w:val="single"/>
          <w:lang w:val="en-US" w:eastAsia="zh-CN"/>
          <w14:textFill>
            <w14:solidFill>
              <w14:schemeClr w14:val="tx1"/>
            </w14:solidFill>
          </w14:textFill>
        </w:rPr>
        <w:t>HCZC2019</w:t>
      </w:r>
      <w:r>
        <w:rPr>
          <w:rFonts w:hint="eastAsia" w:ascii="宋体" w:hAnsi="宋体" w:eastAsia="宋体" w:cs="宋体"/>
          <w:b/>
          <w:color w:val="000000" w:themeColor="text1"/>
          <w:sz w:val="32"/>
          <w:szCs w:val="32"/>
          <w:highlight w:val="none"/>
          <w:u w:val="single"/>
          <w:lang w:val="en-US" w:eastAsia="zh-CN"/>
          <w14:textFill>
            <w14:solidFill>
              <w14:schemeClr w14:val="tx1"/>
            </w14:solidFill>
          </w14:textFill>
        </w:rPr>
        <w:t>-J3-</w:t>
      </w:r>
      <w:r>
        <w:rPr>
          <w:rFonts w:hint="eastAsia" w:ascii="宋体" w:hAnsi="宋体" w:cs="宋体"/>
          <w:b/>
          <w:color w:val="000000" w:themeColor="text1"/>
          <w:sz w:val="32"/>
          <w:szCs w:val="32"/>
          <w:highlight w:val="none"/>
          <w:u w:val="single"/>
          <w:lang w:val="en-US" w:eastAsia="zh-CN"/>
          <w14:textFill>
            <w14:solidFill>
              <w14:schemeClr w14:val="tx1"/>
            </w14:solidFill>
          </w14:textFill>
        </w:rPr>
        <w:t>20002</w:t>
      </w:r>
      <w:r>
        <w:rPr>
          <w:rFonts w:hint="eastAsia" w:ascii="宋体" w:hAnsi="宋体" w:eastAsia="宋体" w:cs="宋体"/>
          <w:b/>
          <w:color w:val="000000" w:themeColor="text1"/>
          <w:sz w:val="32"/>
          <w:szCs w:val="32"/>
          <w:highlight w:val="none"/>
          <w:u w:val="single"/>
          <w:lang w:val="en-US" w:eastAsia="zh-CN"/>
          <w14:textFill>
            <w14:solidFill>
              <w14:schemeClr w14:val="tx1"/>
            </w14:solidFill>
          </w14:textFill>
        </w:rPr>
        <w:t>-GX</w:t>
      </w:r>
      <w:bookmarkStart w:id="241" w:name="_GoBack"/>
      <w:bookmarkEnd w:id="241"/>
      <w:r>
        <w:rPr>
          <w:rFonts w:hint="eastAsia" w:ascii="宋体" w:hAnsi="宋体" w:eastAsia="宋体" w:cs="宋体"/>
          <w:b/>
          <w:color w:val="000000" w:themeColor="text1"/>
          <w:sz w:val="32"/>
          <w:szCs w:val="32"/>
          <w:highlight w:val="none"/>
          <w:u w:val="single"/>
          <w:lang w:val="en-US" w:eastAsia="zh-CN"/>
          <w14:textFill>
            <w14:solidFill>
              <w14:schemeClr w14:val="tx1"/>
            </w14:solidFill>
          </w14:textFill>
        </w:rPr>
        <w:t>XL</w:t>
      </w:r>
    </w:p>
    <w:p>
      <w:pPr>
        <w:spacing w:line="360" w:lineRule="auto"/>
        <w:ind w:firstLine="643" w:firstLineChars="200"/>
        <w:jc w:val="left"/>
        <w:rPr>
          <w:rFonts w:hint="eastAsia" w:ascii="宋体" w:hAnsi="宋体" w:cs="宋体"/>
          <w:b/>
          <w:color w:val="auto"/>
          <w:sz w:val="32"/>
          <w:szCs w:val="32"/>
          <w:highlight w:val="none"/>
          <w:u w:val="single"/>
          <w:lang w:eastAsia="zh-CN"/>
        </w:rPr>
      </w:pPr>
      <w:r>
        <w:rPr>
          <w:rFonts w:hint="eastAsia" w:ascii="宋体" w:hAnsi="宋体" w:eastAsia="宋体" w:cs="宋体"/>
          <w:b/>
          <w:color w:val="auto"/>
          <w:sz w:val="32"/>
          <w:szCs w:val="32"/>
          <w:highlight w:val="none"/>
        </w:rPr>
        <w:t>采购单位：</w:t>
      </w:r>
      <w:r>
        <w:rPr>
          <w:rFonts w:hint="eastAsia" w:ascii="宋体" w:hAnsi="宋体" w:cs="宋体"/>
          <w:b/>
          <w:color w:val="auto"/>
          <w:sz w:val="32"/>
          <w:szCs w:val="32"/>
          <w:highlight w:val="none"/>
          <w:u w:val="single"/>
          <w:lang w:eastAsia="zh-CN"/>
        </w:rPr>
        <w:t>环江毛南自治县公安局</w:t>
      </w:r>
    </w:p>
    <w:p>
      <w:pPr>
        <w:spacing w:line="360" w:lineRule="auto"/>
        <w:ind w:firstLine="643" w:firstLineChars="200"/>
        <w:jc w:val="left"/>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采购代理机构：</w:t>
      </w:r>
      <w:r>
        <w:rPr>
          <w:rFonts w:hint="eastAsia" w:ascii="宋体" w:hAnsi="宋体" w:eastAsia="宋体" w:cs="宋体"/>
          <w:b/>
          <w:color w:val="auto"/>
          <w:sz w:val="32"/>
          <w:szCs w:val="32"/>
          <w:highlight w:val="none"/>
          <w:u w:val="single"/>
        </w:rPr>
        <w:t>广西</w:t>
      </w:r>
      <w:r>
        <w:rPr>
          <w:rFonts w:hint="eastAsia" w:ascii="宋体" w:hAnsi="宋体" w:eastAsia="宋体" w:cs="宋体"/>
          <w:b/>
          <w:color w:val="auto"/>
          <w:sz w:val="32"/>
          <w:szCs w:val="32"/>
          <w:highlight w:val="none"/>
          <w:u w:val="single"/>
          <w:lang w:eastAsia="zh-CN"/>
        </w:rPr>
        <w:t>祥立工程咨询</w:t>
      </w:r>
      <w:r>
        <w:rPr>
          <w:rFonts w:hint="eastAsia" w:ascii="宋体" w:hAnsi="宋体" w:eastAsia="宋体" w:cs="宋体"/>
          <w:b/>
          <w:color w:val="auto"/>
          <w:sz w:val="32"/>
          <w:szCs w:val="32"/>
          <w:highlight w:val="none"/>
          <w:u w:val="single"/>
        </w:rPr>
        <w:t>有限</w:t>
      </w:r>
      <w:r>
        <w:rPr>
          <w:rFonts w:hint="eastAsia" w:ascii="宋体" w:hAnsi="宋体" w:eastAsia="宋体" w:cs="宋体"/>
          <w:b/>
          <w:color w:val="auto"/>
          <w:sz w:val="32"/>
          <w:szCs w:val="32"/>
          <w:highlight w:val="none"/>
          <w:u w:val="single"/>
          <w:lang w:eastAsia="zh-CN"/>
        </w:rPr>
        <w:t>责任</w:t>
      </w:r>
      <w:r>
        <w:rPr>
          <w:rFonts w:hint="eastAsia" w:ascii="宋体" w:hAnsi="宋体" w:eastAsia="宋体" w:cs="宋体"/>
          <w:b/>
          <w:color w:val="auto"/>
          <w:sz w:val="32"/>
          <w:szCs w:val="32"/>
          <w:highlight w:val="none"/>
          <w:u w:val="single"/>
        </w:rPr>
        <w:t>公司</w:t>
      </w:r>
    </w:p>
    <w:p>
      <w:pPr>
        <w:spacing w:line="360" w:lineRule="auto"/>
        <w:ind w:firstLine="643" w:firstLineChars="200"/>
        <w:jc w:val="left"/>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日</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lang w:eastAsia="zh-CN"/>
        </w:rPr>
        <w:t>期：</w:t>
      </w:r>
      <w:r>
        <w:rPr>
          <w:rFonts w:hint="eastAsia" w:ascii="宋体" w:hAnsi="宋体" w:eastAsia="宋体" w:cs="宋体"/>
          <w:b/>
          <w:color w:val="auto"/>
          <w:sz w:val="32"/>
          <w:szCs w:val="32"/>
          <w:highlight w:val="none"/>
          <w:u w:val="single"/>
          <w:lang w:eastAsia="zh-CN"/>
        </w:rPr>
        <w:t>二○一九年</w:t>
      </w:r>
      <w:r>
        <w:rPr>
          <w:rFonts w:hint="eastAsia" w:ascii="宋体" w:hAnsi="宋体" w:cs="宋体"/>
          <w:b/>
          <w:color w:val="auto"/>
          <w:sz w:val="32"/>
          <w:szCs w:val="32"/>
          <w:highlight w:val="none"/>
          <w:u w:val="single"/>
          <w:lang w:eastAsia="zh-CN"/>
        </w:rPr>
        <w:t>十一</w:t>
      </w:r>
      <w:r>
        <w:rPr>
          <w:rFonts w:hint="eastAsia" w:ascii="宋体" w:hAnsi="宋体" w:eastAsia="宋体" w:cs="宋体"/>
          <w:b/>
          <w:color w:val="auto"/>
          <w:sz w:val="32"/>
          <w:szCs w:val="32"/>
          <w:highlight w:val="none"/>
          <w:u w:val="single"/>
          <w:lang w:eastAsia="zh-CN"/>
        </w:rPr>
        <w:t>月</w:t>
      </w:r>
    </w:p>
    <w:p>
      <w:pPr>
        <w:spacing w:line="360" w:lineRule="auto"/>
        <w:ind w:firstLine="643" w:firstLineChars="200"/>
        <w:jc w:val="left"/>
        <w:rPr>
          <w:rFonts w:hint="eastAsia" w:ascii="宋体" w:hAnsi="宋体" w:eastAsia="宋体" w:cs="宋体"/>
          <w:b/>
          <w:color w:val="auto"/>
          <w:sz w:val="32"/>
          <w:szCs w:val="32"/>
          <w:highlight w:val="none"/>
          <w:lang w:eastAsia="zh-CN"/>
        </w:rPr>
      </w:pPr>
    </w:p>
    <w:p>
      <w:pPr>
        <w:pStyle w:val="2"/>
        <w:rPr>
          <w:rFonts w:hint="eastAsia" w:ascii="宋体" w:hAnsi="宋体" w:eastAsia="宋体" w:cs="宋体"/>
          <w:b/>
          <w:color w:val="auto"/>
          <w:sz w:val="32"/>
          <w:szCs w:val="32"/>
          <w:highlight w:val="none"/>
          <w:lang w:eastAsia="zh-CN"/>
        </w:rPr>
      </w:pPr>
    </w:p>
    <w:p>
      <w:pPr>
        <w:pStyle w:val="2"/>
        <w:rPr>
          <w:rFonts w:hint="eastAsia" w:ascii="宋体" w:hAnsi="宋体" w:eastAsia="宋体" w:cs="宋体"/>
          <w:b/>
          <w:color w:val="auto"/>
          <w:sz w:val="32"/>
          <w:szCs w:val="32"/>
          <w:highlight w:val="none"/>
          <w:lang w:eastAsia="zh-CN"/>
        </w:rPr>
        <w:sectPr>
          <w:headerReference r:id="rId4" w:type="first"/>
          <w:headerReference r:id="rId3" w:type="default"/>
          <w:pgSz w:w="11850" w:h="16783"/>
          <w:pgMar w:top="1440" w:right="1800" w:bottom="1440" w:left="1800" w:header="851" w:footer="851" w:gutter="0"/>
          <w:pgNumType w:start="0"/>
          <w:cols w:space="720" w:num="1"/>
          <w:titlePg/>
          <w:rtlGutter w:val="0"/>
          <w:docGrid w:linePitch="407" w:charSpace="-6144"/>
        </w:sectPr>
      </w:pPr>
    </w:p>
    <w:bookmarkEnd w:id="0"/>
    <w:bookmarkEnd w:id="1"/>
    <w:bookmarkEnd w:id="2"/>
    <w:bookmarkEnd w:id="3"/>
    <w:bookmarkEnd w:id="4"/>
    <w:bookmarkEnd w:id="5"/>
    <w:bookmarkEnd w:id="6"/>
    <w:bookmarkEnd w:id="7"/>
    <w:bookmarkEnd w:id="8"/>
    <w:bookmarkEnd w:id="9"/>
    <w:bookmarkEnd w:id="10"/>
    <w:bookmarkEnd w:id="11"/>
    <w:bookmarkEnd w:id="12"/>
    <w:p>
      <w:pPr>
        <w:pStyle w:val="10"/>
        <w:tabs>
          <w:tab w:val="center" w:pos="4156"/>
          <w:tab w:val="left" w:pos="4995"/>
        </w:tabs>
        <w:spacing w:line="300" w:lineRule="exact"/>
        <w:jc w:val="center"/>
        <w:rPr>
          <w:rFonts w:ascii="新宋体" w:hAnsi="新宋体" w:eastAsia="新宋体" w:cs="新宋体"/>
          <w:sz w:val="24"/>
        </w:rPr>
      </w:pPr>
      <w:r>
        <w:rPr>
          <w:rFonts w:hint="eastAsia" w:ascii="新宋体" w:hAnsi="新宋体" w:eastAsia="新宋体" w:cs="新宋体"/>
          <w:b/>
          <w:sz w:val="28"/>
          <w:szCs w:val="28"/>
        </w:rPr>
        <w:t>目  录</w:t>
      </w:r>
    </w:p>
    <w:p/>
    <w:p>
      <w:pPr>
        <w:pStyle w:val="13"/>
        <w:tabs>
          <w:tab w:val="right" w:leader="dot" w:pos="8306"/>
          <w:tab w:val="clear" w:pos="8280"/>
        </w:tabs>
      </w:pPr>
      <w:r>
        <w:fldChar w:fldCharType="begin"/>
      </w:r>
      <w:r>
        <w:instrText xml:space="preserve">TOC \o "1-1" \h \u </w:instrText>
      </w:r>
      <w:r>
        <w:fldChar w:fldCharType="separate"/>
      </w:r>
      <w:r>
        <w:fldChar w:fldCharType="begin"/>
      </w:r>
      <w:r>
        <w:instrText xml:space="preserve"> HYPERLINK \l _Toc28616 </w:instrText>
      </w:r>
      <w:r>
        <w:fldChar w:fldCharType="separate"/>
      </w:r>
      <w:r>
        <w:rPr>
          <w:rFonts w:hint="eastAsia"/>
        </w:rPr>
        <w:t>第一章 竞争性谈判公告</w:t>
      </w:r>
      <w:r>
        <w:tab/>
      </w:r>
      <w:r>
        <w:fldChar w:fldCharType="begin"/>
      </w:r>
      <w:r>
        <w:instrText xml:space="preserve"> PAGEREF _Toc28616 </w:instrText>
      </w:r>
      <w:r>
        <w:fldChar w:fldCharType="separate"/>
      </w:r>
      <w:r>
        <w:t>1</w:t>
      </w:r>
      <w:r>
        <w:fldChar w:fldCharType="end"/>
      </w:r>
      <w:r>
        <w:fldChar w:fldCharType="end"/>
      </w:r>
    </w:p>
    <w:p>
      <w:pPr>
        <w:pStyle w:val="13"/>
        <w:tabs>
          <w:tab w:val="right" w:leader="dot" w:pos="8306"/>
          <w:tab w:val="clear" w:pos="8280"/>
        </w:tabs>
      </w:pPr>
      <w:r>
        <w:fldChar w:fldCharType="begin"/>
      </w:r>
      <w:r>
        <w:instrText xml:space="preserve"> HYPERLINK \l _Toc10554 </w:instrText>
      </w:r>
      <w:r>
        <w:fldChar w:fldCharType="separate"/>
      </w:r>
      <w:r>
        <w:rPr>
          <w:rFonts w:hint="eastAsia"/>
          <w:lang w:eastAsia="zh-CN"/>
        </w:rPr>
        <w:t>第二章</w:t>
      </w:r>
      <w:r>
        <w:rPr>
          <w:rFonts w:hint="eastAsia"/>
          <w:lang w:val="en-US" w:eastAsia="zh-CN"/>
        </w:rPr>
        <w:t xml:space="preserve"> </w:t>
      </w:r>
      <w:r>
        <w:rPr>
          <w:rFonts w:hint="eastAsia"/>
        </w:rPr>
        <w:t>竞标人须知及前附表</w:t>
      </w:r>
      <w:r>
        <w:tab/>
      </w:r>
      <w:r>
        <w:fldChar w:fldCharType="begin"/>
      </w:r>
      <w:r>
        <w:instrText xml:space="preserve"> PAGEREF _Toc10554 </w:instrText>
      </w:r>
      <w:r>
        <w:fldChar w:fldCharType="separate"/>
      </w:r>
      <w:r>
        <w:t>4</w:t>
      </w:r>
      <w:r>
        <w:fldChar w:fldCharType="end"/>
      </w:r>
      <w:r>
        <w:fldChar w:fldCharType="end"/>
      </w:r>
    </w:p>
    <w:p>
      <w:pPr>
        <w:pStyle w:val="13"/>
        <w:tabs>
          <w:tab w:val="right" w:leader="dot" w:pos="8306"/>
          <w:tab w:val="clear" w:pos="8280"/>
        </w:tabs>
        <w:rPr>
          <w:rFonts w:hint="eastAsia" w:eastAsia="宋体"/>
          <w:lang w:val="en-US" w:eastAsia="zh-CN"/>
        </w:rPr>
      </w:pPr>
      <w:r>
        <w:fldChar w:fldCharType="begin"/>
      </w:r>
      <w:r>
        <w:instrText xml:space="preserve"> HYPERLINK \l _Toc23046 </w:instrText>
      </w:r>
      <w:r>
        <w:fldChar w:fldCharType="separate"/>
      </w:r>
      <w:r>
        <w:rPr>
          <w:rFonts w:hint="eastAsia"/>
        </w:rPr>
        <w:t>第</w:t>
      </w:r>
      <w:r>
        <w:rPr>
          <w:rFonts w:hint="eastAsia"/>
          <w:lang w:eastAsia="zh-CN"/>
        </w:rPr>
        <w:t>三</w:t>
      </w:r>
      <w:r>
        <w:rPr>
          <w:rFonts w:hint="eastAsia"/>
        </w:rPr>
        <w:t xml:space="preserve">章 </w:t>
      </w:r>
      <w:r>
        <w:rPr>
          <w:rFonts w:hint="eastAsia"/>
          <w:b w:val="0"/>
          <w:bCs/>
          <w:caps/>
          <w:lang w:val="en-US" w:eastAsia="zh-CN"/>
        </w:rPr>
        <w:t>技术标准和要求</w:t>
      </w:r>
      <w:r>
        <w:tab/>
      </w:r>
      <w:r>
        <w:fldChar w:fldCharType="begin"/>
      </w:r>
      <w:r>
        <w:instrText xml:space="preserve"> PAGEREF _Toc23046 </w:instrText>
      </w:r>
      <w:r>
        <w:fldChar w:fldCharType="separate"/>
      </w:r>
      <w:r>
        <w:rPr>
          <w:rFonts w:hint="eastAsia"/>
          <w:lang w:eastAsia="zh-CN"/>
        </w:rPr>
        <w:t>1</w:t>
      </w:r>
      <w:r>
        <w:fldChar w:fldCharType="end"/>
      </w:r>
      <w:r>
        <w:fldChar w:fldCharType="end"/>
      </w:r>
      <w:r>
        <w:rPr>
          <w:rFonts w:hint="eastAsia"/>
          <w:lang w:val="en-US" w:eastAsia="zh-CN"/>
        </w:rPr>
        <w:t>5</w:t>
      </w:r>
    </w:p>
    <w:p>
      <w:pPr>
        <w:pStyle w:val="13"/>
        <w:tabs>
          <w:tab w:val="right" w:leader="dot" w:pos="8306"/>
          <w:tab w:val="clear" w:pos="8280"/>
        </w:tabs>
      </w:pPr>
      <w:r>
        <w:fldChar w:fldCharType="begin"/>
      </w:r>
      <w:r>
        <w:instrText xml:space="preserve"> HYPERLINK \l _Toc23046 </w:instrText>
      </w:r>
      <w:r>
        <w:fldChar w:fldCharType="separate"/>
      </w:r>
      <w:r>
        <w:rPr>
          <w:rFonts w:hint="eastAsia"/>
        </w:rPr>
        <w:t>第</w:t>
      </w:r>
      <w:r>
        <w:rPr>
          <w:rFonts w:hint="eastAsia"/>
          <w:lang w:eastAsia="zh-CN"/>
        </w:rPr>
        <w:t>四</w:t>
      </w:r>
      <w:r>
        <w:rPr>
          <w:rFonts w:hint="eastAsia"/>
        </w:rPr>
        <w:t>章 合同书及合同基本条款（格式）</w:t>
      </w:r>
      <w:r>
        <w:tab/>
      </w:r>
      <w:r>
        <w:rPr>
          <w:rFonts w:hint="eastAsia"/>
          <w:lang w:val="en-US" w:eastAsia="zh-CN"/>
        </w:rPr>
        <w:t>16</w:t>
      </w:r>
      <w:r>
        <w:fldChar w:fldCharType="end"/>
      </w:r>
    </w:p>
    <w:p>
      <w:pPr>
        <w:pStyle w:val="13"/>
        <w:tabs>
          <w:tab w:val="right" w:leader="dot" w:pos="8306"/>
          <w:tab w:val="clear" w:pos="8280"/>
        </w:tabs>
        <w:rPr>
          <w:rFonts w:hint="eastAsia" w:eastAsia="宋体"/>
          <w:lang w:val="en-US" w:eastAsia="zh-CN"/>
        </w:rPr>
      </w:pPr>
      <w:r>
        <w:fldChar w:fldCharType="begin"/>
      </w:r>
      <w:r>
        <w:instrText xml:space="preserve"> HYPERLINK \l _Toc6379 </w:instrText>
      </w:r>
      <w:r>
        <w:fldChar w:fldCharType="separate"/>
      </w:r>
      <w:r>
        <w:rPr>
          <w:rFonts w:hint="eastAsia"/>
        </w:rPr>
        <w:t>第</w:t>
      </w:r>
      <w:r>
        <w:rPr>
          <w:rFonts w:hint="eastAsia"/>
          <w:lang w:eastAsia="zh-CN"/>
        </w:rPr>
        <w:t>五</w:t>
      </w:r>
      <w:r>
        <w:rPr>
          <w:rFonts w:hint="eastAsia"/>
        </w:rPr>
        <w:t>章 竞标文件（格式）</w:t>
      </w:r>
      <w:r>
        <w:tab/>
      </w:r>
      <w:r>
        <w:rPr>
          <w:rFonts w:hint="eastAsia"/>
          <w:lang w:val="en-US" w:eastAsia="zh-CN"/>
        </w:rPr>
        <w:t>24</w:t>
      </w:r>
      <w:r>
        <w:fldChar w:fldCharType="end"/>
      </w:r>
    </w:p>
    <w:p>
      <w:pPr>
        <w:pStyle w:val="13"/>
        <w:tabs>
          <w:tab w:val="right" w:leader="dot" w:pos="8306"/>
          <w:tab w:val="clear" w:pos="8280"/>
        </w:tabs>
        <w:rPr>
          <w:rFonts w:hint="eastAsia" w:eastAsia="宋体"/>
          <w:lang w:val="en-US" w:eastAsia="zh-CN"/>
        </w:rPr>
      </w:pPr>
      <w:r>
        <w:fldChar w:fldCharType="begin"/>
      </w:r>
      <w:r>
        <w:instrText xml:space="preserve"> HYPERLINK \l _Toc28241 </w:instrText>
      </w:r>
      <w:r>
        <w:fldChar w:fldCharType="separate"/>
      </w:r>
      <w:r>
        <w:rPr>
          <w:rFonts w:hint="eastAsia"/>
        </w:rPr>
        <w:t>第</w:t>
      </w:r>
      <w:r>
        <w:rPr>
          <w:rFonts w:hint="eastAsia"/>
          <w:lang w:eastAsia="zh-CN"/>
        </w:rPr>
        <w:t>六</w:t>
      </w:r>
      <w:r>
        <w:rPr>
          <w:rFonts w:hint="eastAsia"/>
        </w:rPr>
        <w:t xml:space="preserve">章 </w:t>
      </w:r>
      <w:r>
        <w:rPr>
          <w:rFonts w:hint="eastAsia" w:ascii="宋体" w:hAnsi="宋体" w:eastAsia="宋体"/>
          <w:color w:val="000000" w:themeColor="text1"/>
          <w:kern w:val="0"/>
          <w14:textFill>
            <w14:solidFill>
              <w14:schemeClr w14:val="tx1"/>
            </w14:solidFill>
          </w14:textFill>
        </w:rPr>
        <w:t>评标办法（合理低价中标法）</w:t>
      </w:r>
      <w:r>
        <w:tab/>
      </w:r>
      <w:r>
        <w:rPr>
          <w:rFonts w:hint="eastAsia"/>
          <w:lang w:val="en-US" w:eastAsia="zh-CN"/>
        </w:rPr>
        <w:t>4</w:t>
      </w:r>
      <w:r>
        <w:fldChar w:fldCharType="end"/>
      </w:r>
      <w:r>
        <w:rPr>
          <w:rFonts w:hint="eastAsia"/>
          <w:lang w:val="en-US" w:eastAsia="zh-CN"/>
        </w:rPr>
        <w:t>1</w:t>
      </w:r>
    </w:p>
    <w:p>
      <w:pPr>
        <w:pStyle w:val="13"/>
        <w:tabs>
          <w:tab w:val="right" w:leader="dot" w:pos="8306"/>
          <w:tab w:val="clear" w:pos="8280"/>
        </w:tabs>
        <w:rPr>
          <w:rFonts w:hint="eastAsia" w:eastAsia="宋体"/>
          <w:lang w:val="en-US" w:eastAsia="zh-CN"/>
        </w:rPr>
      </w:pPr>
      <w:r>
        <w:fldChar w:fldCharType="begin"/>
      </w:r>
      <w:r>
        <w:instrText xml:space="preserve"> HYPERLINK \l _Toc28241 </w:instrText>
      </w:r>
      <w:r>
        <w:fldChar w:fldCharType="separate"/>
      </w:r>
      <w:r>
        <w:rPr>
          <w:rFonts w:hint="eastAsia"/>
        </w:rPr>
        <w:t>第</w:t>
      </w:r>
      <w:r>
        <w:rPr>
          <w:rFonts w:hint="eastAsia"/>
          <w:lang w:eastAsia="zh-CN"/>
        </w:rPr>
        <w:t>七</w:t>
      </w:r>
      <w:r>
        <w:rPr>
          <w:rFonts w:hint="eastAsia"/>
        </w:rPr>
        <w:t>章 附件</w:t>
      </w:r>
      <w:r>
        <w:tab/>
      </w:r>
      <w:r>
        <w:rPr>
          <w:rFonts w:hint="eastAsia"/>
          <w:lang w:val="en-US" w:eastAsia="zh-CN"/>
        </w:rPr>
        <w:t>43</w:t>
      </w:r>
      <w:r>
        <w:fldChar w:fldCharType="end"/>
      </w: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sectPr>
          <w:footerReference r:id="rId7" w:type="first"/>
          <w:headerReference r:id="rId5" w:type="default"/>
          <w:footerReference r:id="rId6" w:type="default"/>
          <w:pgSz w:w="11850" w:h="16783"/>
          <w:pgMar w:top="1440" w:right="1800" w:bottom="1440" w:left="1800" w:header="851" w:footer="992" w:gutter="0"/>
          <w:pgNumType w:start="1"/>
          <w:cols w:space="720" w:num="1"/>
          <w:docGrid w:type="lines" w:linePitch="312" w:charSpace="0"/>
        </w:sectPr>
      </w:pPr>
      <w:r>
        <w:fldChar w:fldCharType="end"/>
      </w:r>
    </w:p>
    <w:p>
      <w:pPr>
        <w:pStyle w:val="3"/>
        <w:numPr>
          <w:ilvl w:val="0"/>
          <w:numId w:val="1"/>
        </w:numPr>
        <w:rPr>
          <w:rFonts w:hint="eastAsia"/>
        </w:rPr>
      </w:pPr>
      <w:bookmarkStart w:id="13" w:name="_Toc866"/>
      <w:bookmarkStart w:id="14" w:name="_Toc16433"/>
      <w:bookmarkStart w:id="15" w:name="_Toc28616"/>
      <w:bookmarkStart w:id="16" w:name="_Toc2163"/>
      <w:bookmarkStart w:id="17" w:name="_Toc377654677"/>
      <w:r>
        <w:rPr>
          <w:rFonts w:hint="eastAsia"/>
        </w:rPr>
        <w:t>竞争性谈判公告</w:t>
      </w:r>
      <w:bookmarkEnd w:id="13"/>
      <w:bookmarkEnd w:id="14"/>
      <w:bookmarkEnd w:id="15"/>
      <w:bookmarkEnd w:id="16"/>
      <w:bookmarkStart w:id="18" w:name="_Toc152042288"/>
      <w:bookmarkStart w:id="19" w:name="_Toc247085672"/>
      <w:bookmarkStart w:id="20" w:name="_Toc246996158"/>
      <w:bookmarkStart w:id="21" w:name="_Toc246996901"/>
      <w:bookmarkStart w:id="22" w:name="_Toc144974480"/>
      <w:bookmarkStart w:id="23" w:name="_Toc179632528"/>
      <w:bookmarkStart w:id="24" w:name="_Toc321758572"/>
      <w:bookmarkStart w:id="25" w:name="_Toc152045512"/>
    </w:p>
    <w:p>
      <w:pPr>
        <w:pStyle w:val="2"/>
        <w:numPr>
          <w:ilvl w:val="0"/>
          <w:numId w:val="0"/>
        </w:numPr>
        <w:rPr>
          <w:rFonts w:hint="eastAsia"/>
          <w:lang w:eastAsia="zh-CN"/>
        </w:rPr>
      </w:pPr>
    </w:p>
    <w:p>
      <w:pPr>
        <w:spacing w:line="400" w:lineRule="exact"/>
        <w:jc w:val="center"/>
        <w:rPr>
          <w:rFonts w:hint="eastAsia" w:ascii="新宋体" w:hAnsi="新宋体" w:eastAsia="新宋体"/>
          <w:b/>
          <w:sz w:val="28"/>
          <w:szCs w:val="28"/>
        </w:rPr>
      </w:pPr>
      <w:r>
        <w:rPr>
          <w:rFonts w:hint="eastAsia" w:ascii="宋体" w:hAnsi="宋体" w:eastAsia="宋体" w:cs="宋体"/>
          <w:b/>
          <w:bCs/>
          <w:iCs/>
          <w:color w:val="auto"/>
          <w:spacing w:val="-6"/>
          <w:sz w:val="28"/>
          <w:szCs w:val="28"/>
          <w:highlight w:val="none"/>
          <w:lang w:eastAsia="zh-CN"/>
        </w:rPr>
        <w:t>广西祥立工程咨询有限责任公司</w:t>
      </w:r>
      <w:r>
        <w:rPr>
          <w:rFonts w:hint="eastAsia" w:ascii="宋体" w:hAnsi="宋体" w:eastAsia="宋体" w:cs="宋体"/>
          <w:b/>
          <w:bCs/>
          <w:iCs/>
          <w:color w:val="auto"/>
          <w:spacing w:val="-6"/>
          <w:sz w:val="28"/>
          <w:szCs w:val="28"/>
          <w:highlight w:val="none"/>
        </w:rPr>
        <w:t>关于</w:t>
      </w:r>
      <w:r>
        <w:rPr>
          <w:rFonts w:hint="eastAsia" w:ascii="宋体" w:hAnsi="宋体" w:cs="宋体"/>
          <w:b/>
          <w:bCs/>
          <w:iCs/>
          <w:color w:val="auto"/>
          <w:spacing w:val="-6"/>
          <w:sz w:val="28"/>
          <w:szCs w:val="28"/>
          <w:highlight w:val="none"/>
          <w:lang w:eastAsia="zh-CN"/>
        </w:rPr>
        <w:t>环江毛南族自治县公安局思恩派出所建设项目设计服务采购</w:t>
      </w:r>
      <w:r>
        <w:rPr>
          <w:rFonts w:hint="eastAsia" w:ascii="宋体" w:hAnsi="宋体" w:eastAsia="宋体" w:cs="宋体"/>
          <w:b/>
          <w:bCs/>
          <w:iCs/>
          <w:color w:val="auto"/>
          <w:spacing w:val="-6"/>
          <w:sz w:val="28"/>
          <w:szCs w:val="28"/>
          <w:highlight w:val="none"/>
          <w:lang w:eastAsia="zh-CN"/>
        </w:rPr>
        <w:t>（项目编号：</w:t>
      </w:r>
      <w:r>
        <w:rPr>
          <w:rFonts w:hint="eastAsia" w:ascii="宋体" w:hAnsi="宋体" w:cs="宋体"/>
          <w:b/>
          <w:bCs/>
          <w:iCs/>
          <w:color w:val="auto"/>
          <w:spacing w:val="-6"/>
          <w:sz w:val="28"/>
          <w:szCs w:val="28"/>
          <w:highlight w:val="none"/>
          <w:lang w:val="en-US" w:eastAsia="zh-CN"/>
        </w:rPr>
        <w:t>HC</w:t>
      </w:r>
      <w:r>
        <w:rPr>
          <w:rFonts w:hint="eastAsia" w:ascii="宋体" w:hAnsi="宋体" w:eastAsia="宋体" w:cs="宋体"/>
          <w:b/>
          <w:bCs/>
          <w:iCs/>
          <w:color w:val="000000" w:themeColor="text1"/>
          <w:spacing w:val="-6"/>
          <w:sz w:val="28"/>
          <w:szCs w:val="28"/>
          <w:highlight w:val="none"/>
          <w:lang w:eastAsia="zh-CN"/>
          <w14:textFill>
            <w14:solidFill>
              <w14:schemeClr w14:val="tx1"/>
            </w14:solidFill>
          </w14:textFill>
        </w:rPr>
        <w:t>ZC</w:t>
      </w:r>
      <w:r>
        <w:rPr>
          <w:rFonts w:hint="eastAsia" w:ascii="宋体" w:hAnsi="宋体" w:cs="宋体"/>
          <w:b/>
          <w:bCs/>
          <w:iCs/>
          <w:color w:val="000000" w:themeColor="text1"/>
          <w:spacing w:val="-6"/>
          <w:sz w:val="28"/>
          <w:szCs w:val="28"/>
          <w:highlight w:val="none"/>
          <w:lang w:eastAsia="zh-CN"/>
          <w14:textFill>
            <w14:solidFill>
              <w14:schemeClr w14:val="tx1"/>
            </w14:solidFill>
          </w14:textFill>
        </w:rPr>
        <w:t>2019</w:t>
      </w:r>
      <w:r>
        <w:rPr>
          <w:rFonts w:hint="eastAsia" w:ascii="宋体" w:hAnsi="宋体" w:eastAsia="宋体" w:cs="宋体"/>
          <w:b/>
          <w:bCs/>
          <w:iCs/>
          <w:color w:val="000000" w:themeColor="text1"/>
          <w:spacing w:val="-6"/>
          <w:sz w:val="28"/>
          <w:szCs w:val="28"/>
          <w:highlight w:val="none"/>
          <w:lang w:eastAsia="zh-CN"/>
          <w14:textFill>
            <w14:solidFill>
              <w14:schemeClr w14:val="tx1"/>
            </w14:solidFill>
          </w14:textFill>
        </w:rPr>
        <w:t>-J3-</w:t>
      </w:r>
      <w:r>
        <w:rPr>
          <w:rFonts w:hint="eastAsia" w:ascii="宋体" w:hAnsi="宋体" w:cs="宋体"/>
          <w:b/>
          <w:bCs/>
          <w:iCs/>
          <w:color w:val="000000" w:themeColor="text1"/>
          <w:spacing w:val="-6"/>
          <w:sz w:val="28"/>
          <w:szCs w:val="28"/>
          <w:highlight w:val="none"/>
          <w:lang w:val="en-US" w:eastAsia="zh-CN"/>
          <w14:textFill>
            <w14:solidFill>
              <w14:schemeClr w14:val="tx1"/>
            </w14:solidFill>
          </w14:textFill>
        </w:rPr>
        <w:t>20002</w:t>
      </w:r>
      <w:r>
        <w:rPr>
          <w:rFonts w:hint="eastAsia" w:ascii="宋体" w:hAnsi="宋体" w:eastAsia="宋体" w:cs="宋体"/>
          <w:b/>
          <w:bCs/>
          <w:iCs/>
          <w:color w:val="000000" w:themeColor="text1"/>
          <w:spacing w:val="-6"/>
          <w:sz w:val="28"/>
          <w:szCs w:val="28"/>
          <w:highlight w:val="none"/>
          <w:lang w:eastAsia="zh-CN"/>
          <w14:textFill>
            <w14:solidFill>
              <w14:schemeClr w14:val="tx1"/>
            </w14:solidFill>
          </w14:textFill>
        </w:rPr>
        <w:t>-GXXL</w:t>
      </w:r>
      <w:r>
        <w:rPr>
          <w:rFonts w:hint="eastAsia" w:ascii="宋体" w:hAnsi="宋体" w:eastAsia="宋体" w:cs="宋体"/>
          <w:b/>
          <w:bCs/>
          <w:iCs/>
          <w:color w:val="auto"/>
          <w:spacing w:val="-6"/>
          <w:sz w:val="28"/>
          <w:szCs w:val="28"/>
          <w:highlight w:val="none"/>
          <w:lang w:eastAsia="zh-CN"/>
        </w:rPr>
        <w:t>）的竞争性谈判采购</w:t>
      </w:r>
      <w:r>
        <w:rPr>
          <w:rFonts w:hint="eastAsia" w:ascii="宋体" w:hAnsi="宋体" w:eastAsia="宋体" w:cs="宋体"/>
          <w:b/>
          <w:bCs/>
          <w:iCs/>
          <w:color w:val="auto"/>
          <w:spacing w:val="-6"/>
          <w:sz w:val="28"/>
          <w:szCs w:val="28"/>
          <w:highlight w:val="none"/>
        </w:rPr>
        <w:t>公告</w:t>
      </w:r>
    </w:p>
    <w:p>
      <w:pPr>
        <w:spacing w:line="400" w:lineRule="exact"/>
        <w:ind w:firstLine="420" w:firstLineChars="200"/>
        <w:rPr>
          <w:rFonts w:hint="eastAsia" w:ascii="宋体" w:hAnsi="宋体"/>
          <w:sz w:val="21"/>
          <w:szCs w:val="21"/>
          <w:u w:val="single"/>
          <w:lang w:eastAsia="zh-CN"/>
        </w:rPr>
      </w:pPr>
    </w:p>
    <w:p>
      <w:pPr>
        <w:spacing w:line="400" w:lineRule="exact"/>
        <w:ind w:firstLine="420" w:firstLineChars="200"/>
        <w:rPr>
          <w:rFonts w:hint="eastAsia" w:ascii="宋体" w:hAnsi="宋体"/>
          <w:sz w:val="21"/>
          <w:szCs w:val="21"/>
        </w:rPr>
      </w:pPr>
      <w:r>
        <w:rPr>
          <w:rFonts w:hint="eastAsia" w:ascii="宋体" w:hAnsi="宋体"/>
          <w:sz w:val="21"/>
          <w:szCs w:val="21"/>
          <w:u w:val="single"/>
          <w:lang w:eastAsia="zh-CN"/>
        </w:rPr>
        <w:t>广西祥立工程咨询有限责任公司</w:t>
      </w:r>
      <w:r>
        <w:rPr>
          <w:rFonts w:hint="eastAsia" w:ascii="宋体" w:hAnsi="宋体"/>
          <w:sz w:val="21"/>
          <w:szCs w:val="21"/>
          <w:u w:val="single"/>
          <w:lang w:val="en-US" w:eastAsia="zh-CN"/>
        </w:rPr>
        <w:t xml:space="preserve">  </w:t>
      </w:r>
      <w:r>
        <w:rPr>
          <w:rFonts w:hint="eastAsia" w:ascii="宋体" w:hAnsi="宋体"/>
          <w:sz w:val="21"/>
          <w:szCs w:val="21"/>
        </w:rPr>
        <w:t>受</w:t>
      </w:r>
      <w:r>
        <w:rPr>
          <w:rFonts w:hint="eastAsia" w:ascii="宋体" w:hAnsi="宋体"/>
          <w:sz w:val="21"/>
          <w:szCs w:val="21"/>
          <w:u w:val="single"/>
          <w:lang w:val="en-US" w:eastAsia="zh-CN"/>
        </w:rPr>
        <w:t xml:space="preserve">  </w:t>
      </w:r>
      <w:r>
        <w:rPr>
          <w:rFonts w:hint="eastAsia" w:ascii="宋体" w:hAnsi="宋体"/>
          <w:sz w:val="21"/>
          <w:szCs w:val="21"/>
          <w:u w:val="single"/>
          <w:lang w:eastAsia="zh-CN"/>
        </w:rPr>
        <w:t>环江毛南自治县公安局</w:t>
      </w:r>
      <w:r>
        <w:rPr>
          <w:rFonts w:hint="eastAsia" w:ascii="宋体" w:hAnsi="宋体"/>
          <w:sz w:val="21"/>
          <w:szCs w:val="21"/>
          <w:u w:val="single"/>
          <w:lang w:val="en-US" w:eastAsia="zh-CN"/>
        </w:rPr>
        <w:t xml:space="preserve"> </w:t>
      </w:r>
      <w:r>
        <w:rPr>
          <w:rFonts w:hint="eastAsia" w:ascii="宋体" w:hAnsi="宋体"/>
          <w:sz w:val="21"/>
          <w:szCs w:val="21"/>
        </w:rPr>
        <w:t>委托，根据《中华人民共和国政府采购法》等有关规定，按照政府采购程序现对</w:t>
      </w:r>
      <w:r>
        <w:rPr>
          <w:rFonts w:hint="eastAsia" w:ascii="宋体" w:hAnsi="宋体"/>
          <w:sz w:val="21"/>
          <w:szCs w:val="21"/>
          <w:u w:val="single"/>
          <w:lang w:val="en-US" w:eastAsia="zh-CN"/>
        </w:rPr>
        <w:t xml:space="preserve">  </w:t>
      </w:r>
      <w:r>
        <w:rPr>
          <w:rFonts w:hint="eastAsia" w:ascii="宋体" w:hAnsi="宋体"/>
          <w:sz w:val="21"/>
          <w:szCs w:val="21"/>
          <w:u w:val="single"/>
          <w:lang w:eastAsia="zh-CN"/>
        </w:rPr>
        <w:t>环江毛南族自治县公安局思恩派出所建设项目设计服务采购</w:t>
      </w:r>
      <w:r>
        <w:rPr>
          <w:rFonts w:hint="eastAsia" w:ascii="宋体" w:hAnsi="宋体"/>
          <w:sz w:val="21"/>
          <w:szCs w:val="21"/>
          <w:u w:val="single"/>
          <w:lang w:val="en-US" w:eastAsia="zh-CN"/>
        </w:rPr>
        <w:t xml:space="preserve">  </w:t>
      </w:r>
      <w:r>
        <w:rPr>
          <w:rFonts w:hint="eastAsia" w:ascii="宋体" w:hAnsi="宋体"/>
          <w:sz w:val="21"/>
          <w:szCs w:val="21"/>
        </w:rPr>
        <w:t>项目进行</w:t>
      </w:r>
      <w:r>
        <w:rPr>
          <w:rFonts w:hint="eastAsia" w:ascii="宋体" w:hAnsi="宋体"/>
          <w:sz w:val="21"/>
          <w:szCs w:val="21"/>
          <w:lang w:eastAsia="zh-CN"/>
        </w:rPr>
        <w:t>竞争性谈判采购</w:t>
      </w:r>
      <w:r>
        <w:rPr>
          <w:rFonts w:hint="eastAsia" w:ascii="宋体" w:hAnsi="宋体"/>
          <w:sz w:val="21"/>
          <w:szCs w:val="21"/>
        </w:rPr>
        <w:t>，欢迎符合条件的供应商前来参加谈判活动，现将有关事项公告如下：</w:t>
      </w:r>
    </w:p>
    <w:p>
      <w:pPr>
        <w:rPr>
          <w:rFonts w:hint="eastAsia" w:eastAsia="宋体"/>
          <w:b/>
          <w:bCs/>
          <w:sz w:val="21"/>
          <w:szCs w:val="21"/>
          <w:lang w:eastAsia="zh-CN"/>
        </w:rPr>
      </w:pPr>
      <w:r>
        <w:rPr>
          <w:rFonts w:hint="eastAsia"/>
          <w:b/>
          <w:bCs/>
          <w:sz w:val="21"/>
          <w:szCs w:val="21"/>
          <w:lang w:eastAsia="zh-CN"/>
        </w:rPr>
        <w:t>一、竞标项目名称及内容：</w:t>
      </w:r>
    </w:p>
    <w:bookmarkEnd w:id="17"/>
    <w:bookmarkEnd w:id="18"/>
    <w:bookmarkEnd w:id="19"/>
    <w:bookmarkEnd w:id="20"/>
    <w:bookmarkEnd w:id="21"/>
    <w:bookmarkEnd w:id="22"/>
    <w:bookmarkEnd w:id="23"/>
    <w:bookmarkEnd w:id="24"/>
    <w:bookmarkEnd w:id="25"/>
    <w:p>
      <w:pPr>
        <w:spacing w:line="400" w:lineRule="exact"/>
        <w:ind w:firstLine="420" w:firstLineChars="200"/>
        <w:rPr>
          <w:rFonts w:hint="eastAsia" w:ascii="宋体" w:hAnsi="宋体"/>
          <w:sz w:val="21"/>
          <w:szCs w:val="21"/>
          <w:u w:val="none"/>
          <w:lang w:eastAsia="zh-CN"/>
        </w:rPr>
      </w:pPr>
      <w:r>
        <w:rPr>
          <w:rFonts w:hint="eastAsia" w:ascii="宋体" w:hAnsi="宋体"/>
          <w:sz w:val="21"/>
          <w:szCs w:val="21"/>
          <w:u w:val="none"/>
          <w:lang w:val="en-US" w:eastAsia="zh-CN"/>
        </w:rPr>
        <w:t>1</w:t>
      </w:r>
      <w:r>
        <w:rPr>
          <w:rFonts w:hint="eastAsia" w:ascii="宋体" w:hAnsi="宋体"/>
          <w:sz w:val="21"/>
          <w:szCs w:val="21"/>
          <w:u w:val="none"/>
          <w:lang w:eastAsia="zh-CN"/>
        </w:rPr>
        <w:t>、项目名称：</w:t>
      </w:r>
      <w:r>
        <w:rPr>
          <w:rFonts w:hint="eastAsia" w:ascii="宋体" w:hAnsi="宋体"/>
          <w:sz w:val="21"/>
          <w:szCs w:val="21"/>
          <w:u w:val="single"/>
          <w:lang w:eastAsia="zh-CN"/>
        </w:rPr>
        <w:t>环江毛南族自治县公安局思恩派出所建设项目设计服务采购</w:t>
      </w:r>
    </w:p>
    <w:p>
      <w:pPr>
        <w:spacing w:line="400" w:lineRule="exact"/>
        <w:ind w:firstLine="420" w:firstLineChars="200"/>
        <w:rPr>
          <w:rFonts w:hint="eastAsia" w:ascii="宋体" w:hAnsi="宋体"/>
          <w:color w:val="000000" w:themeColor="text1"/>
          <w:sz w:val="21"/>
          <w:szCs w:val="21"/>
          <w:u w:val="single"/>
          <w:lang w:eastAsia="zh-CN"/>
          <w14:textFill>
            <w14:solidFill>
              <w14:schemeClr w14:val="tx1"/>
            </w14:solidFill>
          </w14:textFill>
        </w:rPr>
      </w:pPr>
      <w:r>
        <w:rPr>
          <w:rFonts w:hint="eastAsia" w:ascii="宋体" w:hAnsi="宋体"/>
          <w:sz w:val="21"/>
          <w:szCs w:val="21"/>
          <w:u w:val="none"/>
          <w:lang w:val="en-US" w:eastAsia="zh-CN"/>
        </w:rPr>
        <w:t>2</w:t>
      </w:r>
      <w:r>
        <w:rPr>
          <w:rFonts w:hint="eastAsia" w:ascii="宋体" w:hAnsi="宋体"/>
          <w:sz w:val="21"/>
          <w:szCs w:val="21"/>
          <w:u w:val="none"/>
          <w:lang w:eastAsia="zh-CN"/>
        </w:rPr>
        <w:t>、项目编号：</w:t>
      </w:r>
      <w:r>
        <w:rPr>
          <w:rFonts w:hint="eastAsia" w:ascii="宋体" w:hAnsi="宋体"/>
          <w:color w:val="000000" w:themeColor="text1"/>
          <w:sz w:val="21"/>
          <w:szCs w:val="21"/>
          <w:u w:val="single"/>
          <w:lang w:val="en-US" w:eastAsia="zh-CN"/>
          <w14:textFill>
            <w14:solidFill>
              <w14:schemeClr w14:val="tx1"/>
            </w14:solidFill>
          </w14:textFill>
        </w:rPr>
        <w:t>HCZC</w:t>
      </w:r>
      <w:r>
        <w:rPr>
          <w:rFonts w:hint="eastAsia" w:ascii="宋体" w:hAnsi="宋体"/>
          <w:color w:val="000000" w:themeColor="text1"/>
          <w:sz w:val="21"/>
          <w:szCs w:val="21"/>
          <w:u w:val="single"/>
          <w:lang w:eastAsia="zh-CN"/>
          <w14:textFill>
            <w14:solidFill>
              <w14:schemeClr w14:val="tx1"/>
            </w14:solidFill>
          </w14:textFill>
        </w:rPr>
        <w:t>2019-J3-</w:t>
      </w:r>
      <w:r>
        <w:rPr>
          <w:rFonts w:hint="eastAsia" w:ascii="宋体" w:hAnsi="宋体"/>
          <w:color w:val="000000" w:themeColor="text1"/>
          <w:sz w:val="21"/>
          <w:szCs w:val="21"/>
          <w:u w:val="single"/>
          <w:lang w:val="en-US" w:eastAsia="zh-CN"/>
          <w14:textFill>
            <w14:solidFill>
              <w14:schemeClr w14:val="tx1"/>
            </w14:solidFill>
          </w14:textFill>
        </w:rPr>
        <w:t>20002</w:t>
      </w:r>
      <w:r>
        <w:rPr>
          <w:rFonts w:hint="eastAsia" w:ascii="宋体" w:hAnsi="宋体"/>
          <w:color w:val="000000" w:themeColor="text1"/>
          <w:sz w:val="21"/>
          <w:szCs w:val="21"/>
          <w:u w:val="single"/>
          <w:lang w:eastAsia="zh-CN"/>
          <w14:textFill>
            <w14:solidFill>
              <w14:schemeClr w14:val="tx1"/>
            </w14:solidFill>
          </w14:textFill>
        </w:rPr>
        <w:t>-GXXL</w:t>
      </w:r>
    </w:p>
    <w:p>
      <w:pPr>
        <w:spacing w:line="400" w:lineRule="exact"/>
        <w:ind w:firstLine="420" w:firstLineChars="200"/>
        <w:rPr>
          <w:rFonts w:hint="eastAsia" w:ascii="宋体" w:hAnsi="宋体"/>
          <w:color w:val="auto"/>
          <w:sz w:val="21"/>
          <w:szCs w:val="21"/>
          <w:u w:val="single"/>
          <w:lang w:eastAsia="zh-CN"/>
        </w:rPr>
      </w:pPr>
      <w:r>
        <w:rPr>
          <w:rFonts w:hint="eastAsia" w:ascii="宋体" w:hAnsi="宋体"/>
          <w:sz w:val="21"/>
          <w:szCs w:val="21"/>
          <w:u w:val="none"/>
          <w:lang w:val="en-US" w:eastAsia="zh-CN"/>
        </w:rPr>
        <w:t>3</w:t>
      </w:r>
      <w:r>
        <w:rPr>
          <w:rFonts w:hint="eastAsia" w:ascii="宋体" w:hAnsi="宋体"/>
          <w:sz w:val="21"/>
          <w:szCs w:val="21"/>
          <w:u w:val="none"/>
          <w:lang w:eastAsia="zh-CN"/>
        </w:rPr>
        <w:t>、采购内容及数量：</w:t>
      </w:r>
      <w:r>
        <w:rPr>
          <w:rFonts w:hint="eastAsia" w:ascii="宋体" w:hAnsi="宋体"/>
          <w:color w:val="auto"/>
          <w:sz w:val="21"/>
          <w:szCs w:val="21"/>
          <w:u w:val="single"/>
          <w:lang w:eastAsia="zh-CN"/>
        </w:rPr>
        <w:t>环江毛南族自治县公安局思恩派出所建设项目设计服务采购，具体内容详见竞争性谈判文件。</w:t>
      </w:r>
    </w:p>
    <w:p>
      <w:pPr>
        <w:spacing w:line="400" w:lineRule="exact"/>
        <w:ind w:firstLine="420" w:firstLineChars="200"/>
        <w:rPr>
          <w:rFonts w:hint="eastAsia" w:ascii="宋体" w:hAnsi="宋体"/>
          <w:sz w:val="21"/>
          <w:szCs w:val="21"/>
          <w:u w:val="single"/>
          <w:lang w:val="en-US" w:eastAsia="zh-CN"/>
        </w:rPr>
      </w:pPr>
      <w:r>
        <w:rPr>
          <w:rFonts w:hint="eastAsia" w:ascii="宋体" w:hAnsi="宋体"/>
          <w:sz w:val="21"/>
          <w:szCs w:val="21"/>
          <w:u w:val="none"/>
          <w:lang w:val="en-US" w:eastAsia="zh-CN"/>
        </w:rPr>
        <w:t>4、项目预算金额为：</w:t>
      </w:r>
      <w:r>
        <w:rPr>
          <w:rFonts w:hint="eastAsia" w:ascii="宋体" w:hAnsi="宋体"/>
          <w:sz w:val="21"/>
          <w:szCs w:val="21"/>
          <w:u w:val="single"/>
          <w:lang w:val="en-US" w:eastAsia="zh-CN"/>
        </w:rPr>
        <w:t>人民币（大写）叁拾肆万元整（</w:t>
      </w:r>
      <w:r>
        <w:rPr>
          <w:rFonts w:hint="eastAsia" w:ascii="宋体" w:hAnsi="宋体"/>
          <w:color w:val="000000" w:themeColor="text1"/>
          <w:sz w:val="21"/>
          <w:szCs w:val="21"/>
          <w:u w:val="single"/>
          <w:lang w:val="en-US" w:eastAsia="zh-CN"/>
          <w14:textFill>
            <w14:solidFill>
              <w14:schemeClr w14:val="tx1"/>
            </w14:solidFill>
          </w14:textFill>
        </w:rPr>
        <w:t>¥340000.00</w:t>
      </w:r>
      <w:r>
        <w:rPr>
          <w:rFonts w:hint="eastAsia" w:ascii="宋体" w:hAnsi="宋体"/>
          <w:sz w:val="21"/>
          <w:szCs w:val="21"/>
          <w:u w:val="single"/>
          <w:lang w:val="en-US" w:eastAsia="zh-CN"/>
        </w:rPr>
        <w:t>元）</w:t>
      </w:r>
    </w:p>
    <w:p>
      <w:pPr>
        <w:spacing w:line="400" w:lineRule="exact"/>
        <w:rPr>
          <w:rFonts w:hint="eastAsia" w:ascii="宋体" w:hAnsi="宋体"/>
          <w:b/>
          <w:bCs/>
          <w:sz w:val="21"/>
          <w:szCs w:val="21"/>
          <w:u w:val="none"/>
          <w:lang w:eastAsia="zh-CN"/>
        </w:rPr>
      </w:pPr>
      <w:r>
        <w:rPr>
          <w:rFonts w:hint="eastAsia" w:ascii="宋体" w:hAnsi="宋体"/>
          <w:b/>
          <w:bCs/>
          <w:sz w:val="21"/>
          <w:szCs w:val="21"/>
          <w:u w:val="none"/>
          <w:lang w:eastAsia="zh-CN"/>
        </w:rPr>
        <w:t>二、竞标人的资格要求：</w:t>
      </w:r>
    </w:p>
    <w:p>
      <w:pPr>
        <w:spacing w:line="400" w:lineRule="exact"/>
        <w:ind w:firstLine="420" w:firstLineChars="200"/>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1．供应商必须是国内注册（指按国家有关规定注册的）并且具有国内独立法人资格及符合《中华人民共和国政府采购法》第二十二条规定的供应商；</w:t>
      </w:r>
    </w:p>
    <w:p>
      <w:pPr>
        <w:spacing w:line="400" w:lineRule="exact"/>
        <w:ind w:firstLine="420" w:firstLineChars="200"/>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2.供应商必须具备国家建设行政主管部门颁发的建筑行业（建筑工程）乙级及以上设计资质，并在人员、设备、资金等方面具有相应的设计能力；</w:t>
      </w:r>
    </w:p>
    <w:p>
      <w:pPr>
        <w:spacing w:line="400" w:lineRule="exact"/>
        <w:ind w:firstLine="420" w:firstLineChars="200"/>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3．对在“信用中国”网站（www.creditchina.gov.cn）、中国政府采购网（www.ccgp.gov.cn）等渠道列入失信被执行人、重大税收违法案件当事人名单、政府采购严重违法失信行为记录名单及其他不符合《中华人民共和国政府采购法》第二十二条规定的供应商，不得参与政府采购活动；</w:t>
      </w:r>
    </w:p>
    <w:p>
      <w:pPr>
        <w:spacing w:line="400" w:lineRule="exact"/>
        <w:ind w:firstLine="420" w:firstLineChars="200"/>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4、本项目不接受联合体投标。</w:t>
      </w:r>
    </w:p>
    <w:p>
      <w:pPr>
        <w:spacing w:line="400" w:lineRule="exact"/>
        <w:rPr>
          <w:rFonts w:hint="eastAsia" w:ascii="宋体" w:hAnsi="宋体" w:eastAsia="宋体" w:cs="宋体"/>
          <w:b/>
          <w:color w:val="auto"/>
          <w:sz w:val="21"/>
          <w:szCs w:val="21"/>
          <w:highlight w:val="none"/>
        </w:rPr>
      </w:pPr>
      <w:r>
        <w:rPr>
          <w:rFonts w:hint="eastAsia" w:ascii="宋体" w:hAnsi="宋体"/>
          <w:sz w:val="21"/>
          <w:szCs w:val="21"/>
          <w:u w:val="none"/>
          <w:lang w:eastAsia="zh-CN"/>
        </w:rPr>
        <w:t>三、</w:t>
      </w:r>
      <w:r>
        <w:rPr>
          <w:rFonts w:hint="eastAsia" w:ascii="宋体" w:hAnsi="宋体" w:eastAsia="宋体" w:cs="宋体"/>
          <w:b/>
          <w:color w:val="auto"/>
          <w:sz w:val="21"/>
          <w:szCs w:val="21"/>
          <w:highlight w:val="none"/>
        </w:rPr>
        <w:t>本项目需要落实的政府采购政策：</w:t>
      </w:r>
    </w:p>
    <w:p>
      <w:pPr>
        <w:spacing w:line="400" w:lineRule="exact"/>
        <w:ind w:firstLine="420" w:firstLineChars="200"/>
        <w:rPr>
          <w:rFonts w:hint="eastAsia" w:ascii="宋体" w:hAnsi="宋体"/>
          <w:sz w:val="21"/>
          <w:szCs w:val="21"/>
        </w:rPr>
      </w:pPr>
      <w:r>
        <w:rPr>
          <w:rFonts w:hint="eastAsia" w:ascii="宋体" w:hAnsi="宋体"/>
          <w:sz w:val="21"/>
          <w:szCs w:val="21"/>
        </w:rPr>
        <w:t>1.《政府采购促进中小企业发展暂行办法》（财库[</w:t>
      </w:r>
      <w:r>
        <w:rPr>
          <w:rFonts w:hint="eastAsia" w:ascii="宋体" w:hAnsi="宋体"/>
          <w:sz w:val="21"/>
          <w:szCs w:val="21"/>
          <w:lang w:eastAsia="zh-CN"/>
        </w:rPr>
        <w:t>18</w:t>
      </w:r>
      <w:r>
        <w:rPr>
          <w:rFonts w:hint="eastAsia" w:ascii="宋体" w:hAnsi="宋体"/>
          <w:sz w:val="21"/>
          <w:szCs w:val="21"/>
        </w:rPr>
        <w:t>11]</w:t>
      </w:r>
      <w:r>
        <w:rPr>
          <w:rFonts w:hint="eastAsia" w:ascii="宋体" w:hAnsi="宋体"/>
          <w:sz w:val="21"/>
          <w:szCs w:val="21"/>
          <w:lang w:eastAsia="zh-CN"/>
        </w:rPr>
        <w:t>16</w:t>
      </w:r>
      <w:r>
        <w:rPr>
          <w:rFonts w:hint="eastAsia" w:ascii="宋体" w:hAnsi="宋体"/>
          <w:sz w:val="21"/>
          <w:szCs w:val="21"/>
        </w:rPr>
        <w:t>1号）</w:t>
      </w:r>
    </w:p>
    <w:p>
      <w:pPr>
        <w:spacing w:line="400" w:lineRule="exact"/>
        <w:rPr>
          <w:rFonts w:hint="eastAsia" w:ascii="宋体" w:hAnsi="宋体"/>
          <w:b/>
          <w:bCs/>
          <w:sz w:val="21"/>
          <w:szCs w:val="21"/>
          <w:u w:val="none"/>
          <w:lang w:eastAsia="zh-CN"/>
        </w:rPr>
      </w:pPr>
      <w:r>
        <w:rPr>
          <w:rFonts w:hint="eastAsia" w:ascii="宋体" w:hAnsi="宋体"/>
          <w:b/>
          <w:bCs/>
          <w:sz w:val="21"/>
          <w:szCs w:val="21"/>
          <w:u w:val="none"/>
          <w:lang w:eastAsia="zh-CN"/>
        </w:rPr>
        <w:t>四、竞争性谈判文件的发售：</w:t>
      </w:r>
    </w:p>
    <w:p>
      <w:pPr>
        <w:spacing w:line="400" w:lineRule="exact"/>
        <w:ind w:firstLine="420" w:firstLineChars="200"/>
        <w:rPr>
          <w:rFonts w:hint="eastAsia" w:ascii="宋体" w:hAnsi="宋体"/>
          <w:sz w:val="21"/>
          <w:szCs w:val="21"/>
          <w:u w:val="none"/>
          <w:lang w:eastAsia="zh-CN"/>
        </w:rPr>
      </w:pPr>
      <w:r>
        <w:rPr>
          <w:rFonts w:hint="eastAsia" w:ascii="宋体" w:hAnsi="宋体"/>
          <w:sz w:val="21"/>
          <w:szCs w:val="21"/>
          <w:u w:val="none"/>
          <w:lang w:eastAsia="zh-CN"/>
        </w:rPr>
        <w:t>1、发售时间：</w:t>
      </w:r>
      <w:r>
        <w:rPr>
          <w:rFonts w:hint="eastAsia" w:ascii="宋体" w:hAnsi="宋体"/>
          <w:color w:val="000000" w:themeColor="text1"/>
          <w:sz w:val="21"/>
          <w:szCs w:val="21"/>
          <w:u w:val="none"/>
          <w:lang w:eastAsia="zh-CN"/>
          <w14:textFill>
            <w14:solidFill>
              <w14:schemeClr w14:val="tx1"/>
            </w14:solidFill>
          </w14:textFill>
        </w:rPr>
        <w:t>2019年</w:t>
      </w:r>
      <w:r>
        <w:rPr>
          <w:rFonts w:hint="eastAsia" w:ascii="宋体" w:hAnsi="宋体"/>
          <w:color w:val="000000" w:themeColor="text1"/>
          <w:sz w:val="21"/>
          <w:szCs w:val="21"/>
          <w:u w:val="none"/>
          <w:lang w:val="en-US" w:eastAsia="zh-CN"/>
          <w14:textFill>
            <w14:solidFill>
              <w14:schemeClr w14:val="tx1"/>
            </w14:solidFill>
          </w14:textFill>
        </w:rPr>
        <w:t>11</w:t>
      </w:r>
      <w:r>
        <w:rPr>
          <w:rFonts w:hint="eastAsia" w:ascii="宋体" w:hAnsi="宋体"/>
          <w:color w:val="000000" w:themeColor="text1"/>
          <w:sz w:val="21"/>
          <w:szCs w:val="21"/>
          <w:u w:val="none"/>
          <w:lang w:eastAsia="zh-CN"/>
          <w14:textFill>
            <w14:solidFill>
              <w14:schemeClr w14:val="tx1"/>
            </w14:solidFill>
          </w14:textFill>
        </w:rPr>
        <w:t>月</w:t>
      </w:r>
      <w:r>
        <w:rPr>
          <w:rFonts w:hint="eastAsia" w:ascii="宋体" w:hAnsi="宋体"/>
          <w:color w:val="000000" w:themeColor="text1"/>
          <w:sz w:val="21"/>
          <w:szCs w:val="21"/>
          <w:u w:val="none"/>
          <w:lang w:val="en-US" w:eastAsia="zh-CN"/>
          <w14:textFill>
            <w14:solidFill>
              <w14:schemeClr w14:val="tx1"/>
            </w14:solidFill>
          </w14:textFill>
        </w:rPr>
        <w:t>12</w:t>
      </w:r>
      <w:r>
        <w:rPr>
          <w:rFonts w:hint="eastAsia" w:ascii="宋体" w:hAnsi="宋体"/>
          <w:color w:val="000000" w:themeColor="text1"/>
          <w:sz w:val="21"/>
          <w:szCs w:val="21"/>
          <w:u w:val="none"/>
          <w:lang w:eastAsia="zh-CN"/>
          <w14:textFill>
            <w14:solidFill>
              <w14:schemeClr w14:val="tx1"/>
            </w14:solidFill>
          </w14:textFill>
        </w:rPr>
        <w:t>日至2019年</w:t>
      </w:r>
      <w:r>
        <w:rPr>
          <w:rFonts w:hint="eastAsia" w:ascii="宋体" w:hAnsi="宋体"/>
          <w:color w:val="000000" w:themeColor="text1"/>
          <w:sz w:val="21"/>
          <w:szCs w:val="21"/>
          <w:u w:val="none"/>
          <w:lang w:val="en-US" w:eastAsia="zh-CN"/>
          <w14:textFill>
            <w14:solidFill>
              <w14:schemeClr w14:val="tx1"/>
            </w14:solidFill>
          </w14:textFill>
        </w:rPr>
        <w:t>11</w:t>
      </w:r>
      <w:r>
        <w:rPr>
          <w:rFonts w:hint="eastAsia" w:ascii="宋体" w:hAnsi="宋体"/>
          <w:color w:val="000000" w:themeColor="text1"/>
          <w:sz w:val="21"/>
          <w:szCs w:val="21"/>
          <w:u w:val="none"/>
          <w:lang w:eastAsia="zh-CN"/>
          <w14:textFill>
            <w14:solidFill>
              <w14:schemeClr w14:val="tx1"/>
            </w14:solidFill>
          </w14:textFill>
        </w:rPr>
        <w:t>月</w:t>
      </w:r>
      <w:r>
        <w:rPr>
          <w:rFonts w:hint="eastAsia" w:ascii="宋体" w:hAnsi="宋体"/>
          <w:color w:val="000000" w:themeColor="text1"/>
          <w:sz w:val="21"/>
          <w:szCs w:val="21"/>
          <w:u w:val="none"/>
          <w:lang w:val="en-US" w:eastAsia="zh-CN"/>
          <w14:textFill>
            <w14:solidFill>
              <w14:schemeClr w14:val="tx1"/>
            </w14:solidFill>
          </w14:textFill>
        </w:rPr>
        <w:t>14</w:t>
      </w:r>
      <w:r>
        <w:rPr>
          <w:rFonts w:hint="eastAsia" w:ascii="宋体" w:hAnsi="宋体"/>
          <w:color w:val="000000" w:themeColor="text1"/>
          <w:sz w:val="21"/>
          <w:szCs w:val="21"/>
          <w:u w:val="none"/>
          <w:lang w:eastAsia="zh-CN"/>
          <w14:textFill>
            <w14:solidFill>
              <w14:schemeClr w14:val="tx1"/>
            </w14:solidFill>
          </w14:textFill>
        </w:rPr>
        <w:t>日，上午</w:t>
      </w:r>
      <w:r>
        <w:rPr>
          <w:rFonts w:hint="eastAsia" w:ascii="宋体" w:hAnsi="宋体"/>
          <w:color w:val="000000" w:themeColor="text1"/>
          <w:sz w:val="21"/>
          <w:szCs w:val="21"/>
          <w:u w:val="none"/>
          <w:lang w:val="en-US" w:eastAsia="zh-CN"/>
          <w14:textFill>
            <w14:solidFill>
              <w14:schemeClr w14:val="tx1"/>
            </w14:solidFill>
          </w14:textFill>
        </w:rPr>
        <w:t>9</w:t>
      </w:r>
      <w:r>
        <w:rPr>
          <w:rFonts w:hint="eastAsia" w:ascii="宋体" w:hAnsi="宋体"/>
          <w:color w:val="000000" w:themeColor="text1"/>
          <w:sz w:val="21"/>
          <w:szCs w:val="21"/>
          <w:u w:val="none"/>
          <w:lang w:eastAsia="zh-CN"/>
          <w14:textFill>
            <w14:solidFill>
              <w14:schemeClr w14:val="tx1"/>
            </w14:solidFill>
          </w14:textFill>
        </w:rPr>
        <w:t>：</w:t>
      </w:r>
      <w:r>
        <w:rPr>
          <w:rFonts w:hint="eastAsia" w:ascii="宋体" w:hAnsi="宋体"/>
          <w:color w:val="000000" w:themeColor="text1"/>
          <w:sz w:val="21"/>
          <w:szCs w:val="21"/>
          <w:u w:val="none"/>
          <w:lang w:val="en-US" w:eastAsia="zh-CN"/>
          <w14:textFill>
            <w14:solidFill>
              <w14:schemeClr w14:val="tx1"/>
            </w14:solidFill>
          </w14:textFill>
        </w:rPr>
        <w:t>00</w:t>
      </w:r>
      <w:r>
        <w:rPr>
          <w:rFonts w:hint="eastAsia" w:ascii="宋体" w:hAnsi="宋体"/>
          <w:color w:val="000000" w:themeColor="text1"/>
          <w:sz w:val="21"/>
          <w:szCs w:val="21"/>
          <w:u w:val="none"/>
          <w:lang w:eastAsia="zh-CN"/>
          <w14:textFill>
            <w14:solidFill>
              <w14:schemeClr w14:val="tx1"/>
            </w14:solidFill>
          </w14:textFill>
        </w:rPr>
        <w:t>~12：00；下午15：00~17：30</w:t>
      </w:r>
      <w:r>
        <w:rPr>
          <w:rFonts w:hint="eastAsia" w:ascii="宋体" w:hAnsi="宋体"/>
          <w:sz w:val="21"/>
          <w:szCs w:val="21"/>
          <w:u w:val="none"/>
          <w:lang w:eastAsia="zh-CN"/>
        </w:rPr>
        <w:t>，双休日和法定节假日不办理业务。</w:t>
      </w:r>
    </w:p>
    <w:p>
      <w:pPr>
        <w:pStyle w:val="10"/>
        <w:spacing w:line="420" w:lineRule="exact"/>
        <w:rPr>
          <w:rFonts w:hint="eastAsia" w:ascii="宋体" w:hAnsi="宋体"/>
          <w:color w:val="FF0000"/>
          <w:sz w:val="21"/>
          <w:szCs w:val="21"/>
          <w:u w:val="none"/>
          <w:lang w:eastAsia="zh-CN"/>
        </w:rPr>
      </w:pPr>
      <w:r>
        <w:rPr>
          <w:rFonts w:hint="eastAsia" w:ascii="宋体" w:hAnsi="宋体"/>
          <w:sz w:val="21"/>
          <w:szCs w:val="21"/>
          <w:u w:val="none"/>
          <w:lang w:eastAsia="zh-CN"/>
        </w:rPr>
        <w:t>2、发售地点：</w:t>
      </w:r>
      <w:r>
        <w:rPr>
          <w:rFonts w:hint="eastAsia" w:ascii="宋体" w:hAnsi="宋体"/>
          <w:color w:val="000000" w:themeColor="text1"/>
          <w:sz w:val="21"/>
          <w:szCs w:val="21"/>
          <w:u w:val="none"/>
          <w:lang w:eastAsia="zh-CN"/>
          <w14:textFill>
            <w14:solidFill>
              <w14:schemeClr w14:val="tx1"/>
            </w14:solidFill>
          </w14:textFill>
        </w:rPr>
        <w:t>广西祥立工程咨询有限责任公司公司（</w:t>
      </w:r>
      <w:r>
        <w:rPr>
          <w:rFonts w:hint="eastAsia" w:hAnsi="宋体" w:cs="宋体"/>
        </w:rPr>
        <w:t>南宁市星光大道223号荣宝华商城A-12栋2楼</w:t>
      </w:r>
      <w:r>
        <w:rPr>
          <w:rFonts w:hint="eastAsia" w:hAnsi="宋体" w:cs="宋体"/>
          <w:lang w:val="en-US" w:eastAsia="zh-CN"/>
        </w:rPr>
        <w:t>206</w:t>
      </w:r>
      <w:r>
        <w:rPr>
          <w:rFonts w:hint="eastAsia" w:hAnsi="宋体" w:cs="宋体"/>
        </w:rPr>
        <w:t xml:space="preserve">号房 </w:t>
      </w:r>
      <w:r>
        <w:rPr>
          <w:rFonts w:hint="eastAsia" w:ascii="宋体" w:hAnsi="宋体"/>
          <w:color w:val="000000" w:themeColor="text1"/>
          <w:sz w:val="21"/>
          <w:szCs w:val="21"/>
          <w:u w:val="none"/>
          <w:lang w:eastAsia="zh-CN"/>
          <w14:textFill>
            <w14:solidFill>
              <w14:schemeClr w14:val="tx1"/>
            </w14:solidFill>
          </w14:textFill>
        </w:rPr>
        <w:t>）。</w:t>
      </w:r>
    </w:p>
    <w:p>
      <w:pPr>
        <w:spacing w:line="400" w:lineRule="exact"/>
        <w:ind w:firstLine="420" w:firstLineChars="200"/>
        <w:rPr>
          <w:rFonts w:hint="eastAsia" w:ascii="宋体" w:hAnsi="宋体"/>
          <w:sz w:val="21"/>
          <w:szCs w:val="21"/>
          <w:u w:val="none"/>
          <w:lang w:eastAsia="zh-CN"/>
        </w:rPr>
      </w:pPr>
      <w:r>
        <w:rPr>
          <w:rFonts w:hint="eastAsia" w:ascii="宋体" w:hAnsi="宋体"/>
          <w:sz w:val="21"/>
          <w:szCs w:val="21"/>
          <w:u w:val="none"/>
          <w:lang w:eastAsia="zh-CN"/>
        </w:rPr>
        <w:t>3、售价：竞争性谈判文件每套售价250元，售后不退。</w:t>
      </w:r>
    </w:p>
    <w:p>
      <w:pPr>
        <w:spacing w:line="400" w:lineRule="exact"/>
        <w:ind w:firstLine="420" w:firstLineChars="200"/>
        <w:rPr>
          <w:rFonts w:hint="eastAsia" w:ascii="宋体" w:hAnsi="宋体"/>
          <w:sz w:val="21"/>
          <w:szCs w:val="21"/>
          <w:u w:val="none"/>
          <w:lang w:eastAsia="zh-CN"/>
        </w:rPr>
      </w:pPr>
      <w:r>
        <w:rPr>
          <w:rFonts w:hint="eastAsia" w:ascii="宋体" w:hAnsi="宋体"/>
          <w:sz w:val="21"/>
          <w:szCs w:val="21"/>
          <w:u w:val="none"/>
          <w:lang w:eastAsia="zh-CN"/>
        </w:rPr>
        <w:t>4、要求：购买竞争性谈判文件时，由报名单位法定代表人（负责人）或委托代理人必须携带以下证件和资料报名并购买竞争性谈判文件：①企业营业执照副本复印件、资质证书副本复印件、基本账户开户许可证复印件；②拟投入本项目的项目负责人身份证、注册执业资格证书等相关有效的复印件；③拟投入本项目的项目负责人及技术人员 201</w:t>
      </w:r>
      <w:r>
        <w:rPr>
          <w:rFonts w:hint="eastAsia" w:ascii="宋体" w:hAnsi="宋体"/>
          <w:sz w:val="21"/>
          <w:szCs w:val="21"/>
          <w:u w:val="none"/>
          <w:lang w:val="en-US" w:eastAsia="zh-CN"/>
        </w:rPr>
        <w:t>9</w:t>
      </w:r>
      <w:r>
        <w:rPr>
          <w:rFonts w:hint="eastAsia" w:ascii="宋体" w:hAnsi="宋体"/>
          <w:sz w:val="21"/>
          <w:szCs w:val="21"/>
          <w:u w:val="none"/>
          <w:lang w:eastAsia="zh-CN"/>
        </w:rPr>
        <w:t xml:space="preserve">年 </w:t>
      </w:r>
      <w:r>
        <w:rPr>
          <w:rFonts w:hint="eastAsia" w:ascii="宋体" w:hAnsi="宋体"/>
          <w:sz w:val="21"/>
          <w:szCs w:val="21"/>
          <w:u w:val="none"/>
          <w:lang w:val="en-US" w:eastAsia="zh-CN"/>
        </w:rPr>
        <w:t>10</w:t>
      </w:r>
      <w:r>
        <w:rPr>
          <w:rFonts w:hint="eastAsia" w:ascii="宋体" w:hAnsi="宋体"/>
          <w:sz w:val="21"/>
          <w:szCs w:val="21"/>
          <w:u w:val="none"/>
          <w:lang w:eastAsia="zh-CN"/>
        </w:rPr>
        <w:t xml:space="preserve"> 月--201</w:t>
      </w:r>
      <w:r>
        <w:rPr>
          <w:rFonts w:hint="eastAsia" w:ascii="宋体" w:hAnsi="宋体"/>
          <w:sz w:val="21"/>
          <w:szCs w:val="21"/>
          <w:u w:val="none"/>
          <w:lang w:val="en-US" w:eastAsia="zh-CN"/>
        </w:rPr>
        <w:t>9</w:t>
      </w:r>
      <w:r>
        <w:rPr>
          <w:rFonts w:hint="eastAsia" w:ascii="宋体" w:hAnsi="宋体"/>
          <w:sz w:val="21"/>
          <w:szCs w:val="21"/>
          <w:u w:val="none"/>
          <w:lang w:eastAsia="zh-CN"/>
        </w:rPr>
        <w:t xml:space="preserve"> 年 1</w:t>
      </w:r>
      <w:r>
        <w:rPr>
          <w:rFonts w:hint="eastAsia" w:ascii="宋体" w:hAnsi="宋体"/>
          <w:sz w:val="21"/>
          <w:szCs w:val="21"/>
          <w:u w:val="none"/>
          <w:lang w:val="en-US" w:eastAsia="zh-CN"/>
        </w:rPr>
        <w:t>2</w:t>
      </w:r>
      <w:r>
        <w:rPr>
          <w:rFonts w:hint="eastAsia" w:ascii="宋体" w:hAnsi="宋体"/>
          <w:sz w:val="21"/>
          <w:szCs w:val="21"/>
          <w:u w:val="none"/>
          <w:lang w:eastAsia="zh-CN"/>
        </w:rPr>
        <w:t xml:space="preserve"> 月份以本单位名义缴纳的养老保险缴纳明细及社会保障卡复印件和岗位证书或注册证书复印件（现场网上查验社保缴纳明细）；④201</w:t>
      </w:r>
      <w:r>
        <w:rPr>
          <w:rFonts w:hint="eastAsia" w:ascii="宋体" w:hAnsi="宋体"/>
          <w:sz w:val="21"/>
          <w:szCs w:val="21"/>
          <w:u w:val="none"/>
          <w:lang w:val="en-US" w:eastAsia="zh-CN"/>
        </w:rPr>
        <w:t>7</w:t>
      </w:r>
      <w:r>
        <w:rPr>
          <w:rFonts w:hint="eastAsia" w:ascii="宋体" w:hAnsi="宋体"/>
          <w:sz w:val="21"/>
          <w:szCs w:val="21"/>
          <w:u w:val="none"/>
          <w:lang w:eastAsia="zh-CN"/>
        </w:rPr>
        <w:t xml:space="preserve"> 年-2019 年度经审计的财务审计报告复印件（新成立的单位按实提供）；⑤依法缴纳税收的良好记录证明材料（201</w:t>
      </w:r>
      <w:r>
        <w:rPr>
          <w:rFonts w:hint="eastAsia" w:ascii="宋体" w:hAnsi="宋体"/>
          <w:sz w:val="21"/>
          <w:szCs w:val="21"/>
          <w:u w:val="none"/>
          <w:lang w:val="en-US" w:eastAsia="zh-CN"/>
        </w:rPr>
        <w:t>9</w:t>
      </w:r>
      <w:r>
        <w:rPr>
          <w:rFonts w:hint="eastAsia" w:ascii="宋体" w:hAnsi="宋体"/>
          <w:sz w:val="21"/>
          <w:szCs w:val="21"/>
          <w:u w:val="none"/>
          <w:lang w:eastAsia="zh-CN"/>
        </w:rPr>
        <w:t xml:space="preserve">年 </w:t>
      </w:r>
      <w:r>
        <w:rPr>
          <w:rFonts w:hint="eastAsia" w:ascii="宋体" w:hAnsi="宋体"/>
          <w:sz w:val="21"/>
          <w:szCs w:val="21"/>
          <w:u w:val="none"/>
          <w:lang w:val="en-US" w:eastAsia="zh-CN"/>
        </w:rPr>
        <w:t>8</w:t>
      </w:r>
      <w:r>
        <w:rPr>
          <w:rFonts w:hint="eastAsia" w:ascii="宋体" w:hAnsi="宋体"/>
          <w:sz w:val="21"/>
          <w:szCs w:val="21"/>
          <w:u w:val="none"/>
          <w:lang w:eastAsia="zh-CN"/>
        </w:rPr>
        <w:t>-1</w:t>
      </w:r>
      <w:r>
        <w:rPr>
          <w:rFonts w:hint="eastAsia" w:ascii="宋体" w:hAnsi="宋体"/>
          <w:sz w:val="21"/>
          <w:szCs w:val="21"/>
          <w:u w:val="none"/>
          <w:lang w:val="en-US" w:eastAsia="zh-CN"/>
        </w:rPr>
        <w:t>0</w:t>
      </w:r>
      <w:r>
        <w:rPr>
          <w:rFonts w:hint="eastAsia" w:ascii="宋体" w:hAnsi="宋体"/>
          <w:sz w:val="21"/>
          <w:szCs w:val="21"/>
          <w:u w:val="none"/>
          <w:lang w:eastAsia="zh-CN"/>
        </w:rPr>
        <w:t xml:space="preserve"> 月国、地税务局出具的《中华人民共和国税收完税证明》复印件；⑥委托时必须提供委托代理书原件、委托代理人身份证及法定代表人身份证；(注以上报名材料需提供叁份；以上资料复印件均需加盖单位公章存档并提原件核查，复印件须与原件相一致，原件查验后退回)。</w:t>
      </w:r>
    </w:p>
    <w:p>
      <w:pPr>
        <w:spacing w:line="400" w:lineRule="exact"/>
        <w:rPr>
          <w:rFonts w:hint="eastAsia" w:ascii="宋体" w:hAnsi="宋体"/>
          <w:sz w:val="21"/>
          <w:szCs w:val="21"/>
          <w:u w:val="none"/>
          <w:lang w:eastAsia="zh-CN"/>
        </w:rPr>
      </w:pPr>
      <w:r>
        <w:rPr>
          <w:rFonts w:hint="eastAsia" w:ascii="宋体" w:hAnsi="宋体"/>
          <w:b/>
          <w:bCs/>
          <w:sz w:val="21"/>
          <w:szCs w:val="21"/>
          <w:u w:val="none"/>
          <w:lang w:eastAsia="zh-CN"/>
        </w:rPr>
        <w:t>五、竞标保证金</w:t>
      </w:r>
      <w:r>
        <w:rPr>
          <w:rFonts w:hint="eastAsia" w:ascii="宋体" w:hAnsi="宋体"/>
          <w:sz w:val="21"/>
          <w:szCs w:val="21"/>
          <w:u w:val="none"/>
          <w:lang w:eastAsia="zh-CN"/>
        </w:rPr>
        <w:t>：</w:t>
      </w:r>
    </w:p>
    <w:p>
      <w:pPr>
        <w:spacing w:line="400" w:lineRule="exact"/>
        <w:ind w:firstLine="420" w:firstLineChars="200"/>
        <w:rPr>
          <w:rFonts w:hint="eastAsia" w:ascii="宋体" w:hAnsi="宋体"/>
          <w:sz w:val="21"/>
          <w:szCs w:val="21"/>
          <w:u w:val="none"/>
          <w:lang w:eastAsia="zh-CN"/>
        </w:rPr>
      </w:pPr>
      <w:r>
        <w:rPr>
          <w:rFonts w:hint="eastAsia" w:ascii="宋体" w:hAnsi="宋体"/>
          <w:sz w:val="21"/>
          <w:szCs w:val="21"/>
          <w:u w:val="none"/>
          <w:lang w:eastAsia="zh-CN"/>
        </w:rPr>
        <w:t>竞标保证金：</w:t>
      </w:r>
      <w:r>
        <w:rPr>
          <w:rFonts w:hint="eastAsia" w:ascii="宋体" w:hAnsi="宋体"/>
          <w:sz w:val="21"/>
          <w:szCs w:val="21"/>
          <w:u w:val="single"/>
          <w:lang w:eastAsia="zh-CN"/>
        </w:rPr>
        <w:t>人民币（大写）叁仟肆佰元整（</w:t>
      </w:r>
      <w:r>
        <w:rPr>
          <w:rFonts w:hint="eastAsia" w:ascii="宋体" w:hAnsi="宋体"/>
          <w:color w:val="000000" w:themeColor="text1"/>
          <w:sz w:val="21"/>
          <w:szCs w:val="21"/>
          <w:u w:val="single"/>
          <w:lang w:eastAsia="zh-CN"/>
          <w14:textFill>
            <w14:solidFill>
              <w14:schemeClr w14:val="tx1"/>
            </w14:solidFill>
          </w14:textFill>
        </w:rPr>
        <w:t>¥</w:t>
      </w:r>
      <w:r>
        <w:rPr>
          <w:rFonts w:hint="eastAsia" w:ascii="宋体" w:hAnsi="宋体"/>
          <w:color w:val="000000" w:themeColor="text1"/>
          <w:sz w:val="21"/>
          <w:szCs w:val="21"/>
          <w:u w:val="single"/>
          <w:lang w:val="en-US" w:eastAsia="zh-CN"/>
          <w14:textFill>
            <w14:solidFill>
              <w14:schemeClr w14:val="tx1"/>
            </w14:solidFill>
          </w14:textFill>
        </w:rPr>
        <w:t>3400.00</w:t>
      </w:r>
      <w:r>
        <w:rPr>
          <w:rFonts w:hint="eastAsia" w:ascii="宋体" w:hAnsi="宋体"/>
          <w:color w:val="000000" w:themeColor="text1"/>
          <w:sz w:val="21"/>
          <w:szCs w:val="21"/>
          <w:u w:val="single"/>
          <w:lang w:eastAsia="zh-CN"/>
          <w14:textFill>
            <w14:solidFill>
              <w14:schemeClr w14:val="tx1"/>
            </w14:solidFill>
          </w14:textFill>
        </w:rPr>
        <w:t>元</w:t>
      </w:r>
      <w:r>
        <w:rPr>
          <w:rFonts w:hint="eastAsia" w:ascii="宋体" w:hAnsi="宋体"/>
          <w:sz w:val="21"/>
          <w:szCs w:val="21"/>
          <w:u w:val="single"/>
          <w:lang w:eastAsia="zh-CN"/>
        </w:rPr>
        <w:t>）</w:t>
      </w:r>
      <w:r>
        <w:rPr>
          <w:rFonts w:hint="eastAsia" w:ascii="宋体" w:hAnsi="宋体"/>
          <w:sz w:val="21"/>
          <w:szCs w:val="21"/>
          <w:u w:val="none"/>
          <w:lang w:eastAsia="zh-CN"/>
        </w:rPr>
        <w:t>。竞标人应于递交响应文件截止时间前一天（即</w:t>
      </w:r>
      <w:r>
        <w:rPr>
          <w:rFonts w:hint="eastAsia" w:ascii="宋体" w:hAnsi="宋体"/>
          <w:color w:val="000000" w:themeColor="text1"/>
          <w:sz w:val="21"/>
          <w:szCs w:val="21"/>
          <w:u w:val="none"/>
          <w:lang w:eastAsia="zh-CN"/>
          <w14:textFill>
            <w14:solidFill>
              <w14:schemeClr w14:val="tx1"/>
            </w14:solidFill>
          </w14:textFill>
        </w:rPr>
        <w:t>2019年1</w:t>
      </w:r>
      <w:r>
        <w:rPr>
          <w:rFonts w:hint="eastAsia" w:ascii="宋体" w:hAnsi="宋体"/>
          <w:color w:val="000000" w:themeColor="text1"/>
          <w:sz w:val="21"/>
          <w:szCs w:val="21"/>
          <w:u w:val="none"/>
          <w:lang w:val="en-US" w:eastAsia="zh-CN"/>
          <w14:textFill>
            <w14:solidFill>
              <w14:schemeClr w14:val="tx1"/>
            </w14:solidFill>
          </w14:textFill>
        </w:rPr>
        <w:t>1</w:t>
      </w:r>
      <w:r>
        <w:rPr>
          <w:rFonts w:hint="eastAsia" w:ascii="宋体" w:hAnsi="宋体"/>
          <w:color w:val="000000" w:themeColor="text1"/>
          <w:sz w:val="21"/>
          <w:szCs w:val="21"/>
          <w:u w:val="none"/>
          <w:lang w:eastAsia="zh-CN"/>
          <w14:textFill>
            <w14:solidFill>
              <w14:schemeClr w14:val="tx1"/>
            </w14:solidFill>
          </w14:textFill>
        </w:rPr>
        <w:t>月</w:t>
      </w:r>
      <w:r>
        <w:rPr>
          <w:rFonts w:hint="eastAsia" w:ascii="宋体" w:hAnsi="宋体"/>
          <w:color w:val="000000" w:themeColor="text1"/>
          <w:sz w:val="21"/>
          <w:szCs w:val="21"/>
          <w:u w:val="none"/>
          <w:lang w:val="en-US" w:eastAsia="zh-CN"/>
          <w14:textFill>
            <w14:solidFill>
              <w14:schemeClr w14:val="tx1"/>
            </w14:solidFill>
          </w14:textFill>
        </w:rPr>
        <w:t>14</w:t>
      </w:r>
      <w:r>
        <w:rPr>
          <w:rFonts w:hint="eastAsia" w:ascii="宋体" w:hAnsi="宋体"/>
          <w:color w:val="000000" w:themeColor="text1"/>
          <w:sz w:val="21"/>
          <w:szCs w:val="21"/>
          <w:u w:val="none"/>
          <w:lang w:eastAsia="zh-CN"/>
          <w14:textFill>
            <w14:solidFill>
              <w14:schemeClr w14:val="tx1"/>
            </w14:solidFill>
          </w14:textFill>
        </w:rPr>
        <w:t>日17时00分前</w:t>
      </w:r>
      <w:r>
        <w:rPr>
          <w:rFonts w:hint="eastAsia" w:ascii="宋体" w:hAnsi="宋体"/>
          <w:sz w:val="21"/>
          <w:szCs w:val="21"/>
          <w:u w:val="none"/>
          <w:lang w:eastAsia="zh-CN"/>
        </w:rPr>
        <w:t>）将竞标保证金以电汇、转帐、汇票、等非现金形式缴交至以下账户：</w:t>
      </w:r>
    </w:p>
    <w:p>
      <w:pPr>
        <w:spacing w:line="400" w:lineRule="exact"/>
        <w:ind w:firstLine="420" w:firstLineChars="200"/>
        <w:rPr>
          <w:rFonts w:hint="eastAsia" w:ascii="宋体" w:hAnsi="宋体"/>
          <w:color w:val="000000" w:themeColor="text1"/>
          <w:sz w:val="21"/>
          <w:szCs w:val="21"/>
          <w:u w:val="none"/>
          <w:lang w:eastAsia="zh-CN"/>
          <w14:textFill>
            <w14:solidFill>
              <w14:schemeClr w14:val="tx1"/>
            </w14:solidFill>
          </w14:textFill>
        </w:rPr>
      </w:pPr>
      <w:r>
        <w:rPr>
          <w:rFonts w:hint="eastAsia" w:ascii="宋体" w:hAnsi="宋体"/>
          <w:sz w:val="21"/>
          <w:szCs w:val="21"/>
          <w:u w:val="none"/>
          <w:lang w:eastAsia="zh-CN"/>
        </w:rPr>
        <w:t>开户名称：</w:t>
      </w:r>
      <w:r>
        <w:rPr>
          <w:rFonts w:hint="eastAsia" w:ascii="宋体" w:hAnsi="宋体"/>
          <w:color w:val="000000" w:themeColor="text1"/>
          <w:sz w:val="21"/>
          <w:szCs w:val="21"/>
          <w:u w:val="none"/>
          <w:lang w:val="en-US" w:eastAsia="zh-CN"/>
          <w14:textFill>
            <w14:solidFill>
              <w14:schemeClr w14:val="tx1"/>
            </w14:solidFill>
          </w14:textFill>
        </w:rPr>
        <w:t>广西祥立工程咨询有限责任公司公司</w:t>
      </w:r>
    </w:p>
    <w:p>
      <w:pPr>
        <w:spacing w:line="400" w:lineRule="exact"/>
        <w:ind w:firstLine="420" w:firstLineChars="200"/>
        <w:rPr>
          <w:rFonts w:hint="eastAsia" w:ascii="宋体" w:hAnsi="宋体"/>
          <w:color w:val="000000" w:themeColor="text1"/>
          <w:sz w:val="21"/>
          <w:szCs w:val="21"/>
          <w:u w:val="none"/>
          <w:lang w:eastAsia="zh-CN"/>
          <w14:textFill>
            <w14:solidFill>
              <w14:schemeClr w14:val="tx1"/>
            </w14:solidFill>
          </w14:textFill>
        </w:rPr>
      </w:pPr>
      <w:r>
        <w:rPr>
          <w:rFonts w:hint="eastAsia" w:ascii="宋体" w:hAnsi="宋体"/>
          <w:color w:val="000000" w:themeColor="text1"/>
          <w:sz w:val="21"/>
          <w:szCs w:val="21"/>
          <w:u w:val="none"/>
          <w:lang w:eastAsia="zh-CN"/>
          <w14:textFill>
            <w14:solidFill>
              <w14:schemeClr w14:val="tx1"/>
            </w14:solidFill>
          </w14:textFill>
        </w:rPr>
        <w:t xml:space="preserve">开户银行： </w:t>
      </w:r>
      <w:r>
        <w:rPr>
          <w:rFonts w:hint="eastAsia" w:ascii="宋体" w:hAnsi="宋体"/>
          <w:color w:val="000000" w:themeColor="text1"/>
          <w:sz w:val="21"/>
          <w:szCs w:val="21"/>
          <w:u w:val="none"/>
          <w:lang w:val="en-US" w:eastAsia="zh-CN"/>
          <w14:textFill>
            <w14:solidFill>
              <w14:schemeClr w14:val="tx1"/>
            </w14:solidFill>
          </w14:textFill>
        </w:rPr>
        <w:t>中国建设银行股份有限公司南宁青山路支行</w:t>
      </w:r>
    </w:p>
    <w:p>
      <w:pPr>
        <w:spacing w:line="400" w:lineRule="exact"/>
        <w:ind w:firstLine="420" w:firstLineChars="200"/>
        <w:rPr>
          <w:rFonts w:hint="default" w:ascii="宋体" w:hAnsi="宋体"/>
          <w:color w:val="000000" w:themeColor="text1"/>
          <w:sz w:val="21"/>
          <w:szCs w:val="21"/>
          <w:u w:val="none"/>
          <w:lang w:val="en-US" w:eastAsia="zh-CN"/>
          <w14:textFill>
            <w14:solidFill>
              <w14:schemeClr w14:val="tx1"/>
            </w14:solidFill>
          </w14:textFill>
        </w:rPr>
      </w:pPr>
      <w:r>
        <w:rPr>
          <w:rFonts w:hint="eastAsia" w:ascii="宋体" w:hAnsi="宋体"/>
          <w:color w:val="000000" w:themeColor="text1"/>
          <w:sz w:val="21"/>
          <w:szCs w:val="21"/>
          <w:u w:val="none"/>
          <w:lang w:eastAsia="zh-CN"/>
          <w14:textFill>
            <w14:solidFill>
              <w14:schemeClr w14:val="tx1"/>
            </w14:solidFill>
          </w14:textFill>
        </w:rPr>
        <w:t>银行账号：</w:t>
      </w:r>
      <w:r>
        <w:rPr>
          <w:rFonts w:hint="eastAsia" w:ascii="宋体" w:hAnsi="宋体"/>
          <w:color w:val="000000" w:themeColor="text1"/>
          <w:sz w:val="21"/>
          <w:szCs w:val="21"/>
          <w:u w:val="none"/>
          <w:lang w:val="en-US" w:eastAsia="zh-CN"/>
          <w14:textFill>
            <w14:solidFill>
              <w14:schemeClr w14:val="tx1"/>
            </w14:solidFill>
          </w14:textFill>
        </w:rPr>
        <w:t>45001604556050704136</w:t>
      </w:r>
    </w:p>
    <w:p>
      <w:pPr>
        <w:spacing w:line="400" w:lineRule="exact"/>
        <w:rPr>
          <w:rFonts w:hint="eastAsia" w:ascii="宋体" w:hAnsi="宋体"/>
          <w:b/>
          <w:bCs/>
          <w:sz w:val="21"/>
          <w:szCs w:val="21"/>
          <w:u w:val="none"/>
          <w:lang w:eastAsia="zh-CN"/>
        </w:rPr>
      </w:pPr>
      <w:r>
        <w:rPr>
          <w:rFonts w:hint="eastAsia" w:ascii="宋体" w:hAnsi="宋体"/>
          <w:b/>
          <w:bCs/>
          <w:sz w:val="21"/>
          <w:szCs w:val="21"/>
          <w:u w:val="none"/>
          <w:lang w:eastAsia="zh-CN"/>
        </w:rPr>
        <w:t>六、竞标截止时间和地点：</w:t>
      </w:r>
    </w:p>
    <w:p>
      <w:pPr>
        <w:pStyle w:val="10"/>
        <w:spacing w:line="420" w:lineRule="exact"/>
        <w:ind w:firstLine="420" w:firstLineChars="200"/>
        <w:rPr>
          <w:rFonts w:hint="eastAsia" w:ascii="宋体" w:hAnsi="宋体"/>
          <w:sz w:val="21"/>
          <w:szCs w:val="21"/>
          <w:u w:val="none"/>
          <w:lang w:eastAsia="zh-CN"/>
        </w:rPr>
      </w:pPr>
      <w:r>
        <w:rPr>
          <w:rFonts w:hint="eastAsia" w:ascii="宋体" w:hAnsi="宋体"/>
          <w:sz w:val="21"/>
          <w:szCs w:val="21"/>
          <w:u w:val="none"/>
          <w:lang w:eastAsia="zh-CN"/>
        </w:rPr>
        <w:t>竞标人应于</w:t>
      </w:r>
      <w:r>
        <w:rPr>
          <w:rFonts w:hint="eastAsia" w:ascii="宋体" w:hAnsi="宋体"/>
          <w:color w:val="000000" w:themeColor="text1"/>
          <w:sz w:val="21"/>
          <w:szCs w:val="21"/>
          <w:u w:val="none"/>
          <w:lang w:eastAsia="zh-CN"/>
          <w14:textFill>
            <w14:solidFill>
              <w14:schemeClr w14:val="tx1"/>
            </w14:solidFill>
          </w14:textFill>
        </w:rPr>
        <w:t>2019年</w:t>
      </w:r>
      <w:r>
        <w:rPr>
          <w:rFonts w:hint="eastAsia" w:hAnsi="宋体"/>
          <w:color w:val="000000" w:themeColor="text1"/>
          <w:sz w:val="21"/>
          <w:szCs w:val="21"/>
          <w:u w:val="none"/>
          <w:lang w:val="en-US" w:eastAsia="zh-CN"/>
          <w14:textFill>
            <w14:solidFill>
              <w14:schemeClr w14:val="tx1"/>
            </w14:solidFill>
          </w14:textFill>
        </w:rPr>
        <w:t>11</w:t>
      </w:r>
      <w:r>
        <w:rPr>
          <w:rFonts w:hint="eastAsia" w:ascii="宋体" w:hAnsi="宋体"/>
          <w:color w:val="000000" w:themeColor="text1"/>
          <w:sz w:val="21"/>
          <w:szCs w:val="21"/>
          <w:u w:val="none"/>
          <w:lang w:eastAsia="zh-CN"/>
          <w14:textFill>
            <w14:solidFill>
              <w14:schemeClr w14:val="tx1"/>
            </w14:solidFill>
          </w14:textFill>
        </w:rPr>
        <w:t>月</w:t>
      </w:r>
      <w:r>
        <w:rPr>
          <w:rFonts w:hint="eastAsia" w:ascii="宋体" w:hAnsi="宋体"/>
          <w:color w:val="000000" w:themeColor="text1"/>
          <w:sz w:val="21"/>
          <w:szCs w:val="21"/>
          <w:u w:val="none"/>
          <w:lang w:val="en-US" w:eastAsia="zh-CN"/>
          <w14:textFill>
            <w14:solidFill>
              <w14:schemeClr w14:val="tx1"/>
            </w14:solidFill>
          </w14:textFill>
        </w:rPr>
        <w:t>1</w:t>
      </w:r>
      <w:r>
        <w:rPr>
          <w:rFonts w:hint="eastAsia" w:hAnsi="宋体"/>
          <w:color w:val="000000" w:themeColor="text1"/>
          <w:sz w:val="21"/>
          <w:szCs w:val="21"/>
          <w:u w:val="none"/>
          <w:lang w:val="en-US" w:eastAsia="zh-CN"/>
          <w14:textFill>
            <w14:solidFill>
              <w14:schemeClr w14:val="tx1"/>
            </w14:solidFill>
          </w14:textFill>
        </w:rPr>
        <w:t>5</w:t>
      </w:r>
      <w:r>
        <w:rPr>
          <w:rFonts w:hint="eastAsia" w:ascii="宋体" w:hAnsi="宋体"/>
          <w:color w:val="000000" w:themeColor="text1"/>
          <w:sz w:val="21"/>
          <w:szCs w:val="21"/>
          <w:u w:val="none"/>
          <w:lang w:eastAsia="zh-CN"/>
          <w14:textFill>
            <w14:solidFill>
              <w14:schemeClr w14:val="tx1"/>
            </w14:solidFill>
          </w14:textFill>
        </w:rPr>
        <w:t>日</w:t>
      </w:r>
      <w:r>
        <w:rPr>
          <w:rFonts w:hint="eastAsia" w:ascii="宋体" w:hAnsi="宋体"/>
          <w:color w:val="000000" w:themeColor="text1"/>
          <w:sz w:val="21"/>
          <w:szCs w:val="21"/>
          <w:u w:val="none"/>
          <w:lang w:val="en-US" w:eastAsia="zh-CN"/>
          <w14:textFill>
            <w14:solidFill>
              <w14:schemeClr w14:val="tx1"/>
            </w14:solidFill>
          </w14:textFill>
        </w:rPr>
        <w:t>1</w:t>
      </w:r>
      <w:r>
        <w:rPr>
          <w:rFonts w:hint="eastAsia" w:hAnsi="宋体"/>
          <w:color w:val="000000" w:themeColor="text1"/>
          <w:sz w:val="21"/>
          <w:szCs w:val="21"/>
          <w:u w:val="none"/>
          <w:lang w:val="en-US" w:eastAsia="zh-CN"/>
          <w14:textFill>
            <w14:solidFill>
              <w14:schemeClr w14:val="tx1"/>
            </w14:solidFill>
          </w14:textFill>
        </w:rPr>
        <w:t>5</w:t>
      </w:r>
      <w:r>
        <w:rPr>
          <w:rFonts w:hint="eastAsia" w:ascii="宋体" w:hAnsi="宋体"/>
          <w:color w:val="000000" w:themeColor="text1"/>
          <w:sz w:val="21"/>
          <w:szCs w:val="21"/>
          <w:u w:val="none"/>
          <w:lang w:eastAsia="zh-CN"/>
          <w14:textFill>
            <w14:solidFill>
              <w14:schemeClr w14:val="tx1"/>
            </w14:solidFill>
          </w14:textFill>
        </w:rPr>
        <w:t>时</w:t>
      </w:r>
      <w:r>
        <w:rPr>
          <w:rFonts w:hint="eastAsia" w:ascii="宋体" w:hAnsi="宋体"/>
          <w:color w:val="000000" w:themeColor="text1"/>
          <w:sz w:val="21"/>
          <w:szCs w:val="21"/>
          <w:u w:val="none"/>
          <w:lang w:val="en-US" w:eastAsia="zh-CN"/>
          <w14:textFill>
            <w14:solidFill>
              <w14:schemeClr w14:val="tx1"/>
            </w14:solidFill>
          </w14:textFill>
        </w:rPr>
        <w:t>00</w:t>
      </w:r>
      <w:r>
        <w:rPr>
          <w:rFonts w:hint="eastAsia" w:ascii="宋体" w:hAnsi="宋体"/>
          <w:color w:val="000000" w:themeColor="text1"/>
          <w:sz w:val="21"/>
          <w:szCs w:val="21"/>
          <w:u w:val="none"/>
          <w:lang w:eastAsia="zh-CN"/>
          <w14:textFill>
            <w14:solidFill>
              <w14:schemeClr w14:val="tx1"/>
            </w14:solidFill>
          </w14:textFill>
        </w:rPr>
        <w:t>分前</w:t>
      </w:r>
      <w:r>
        <w:rPr>
          <w:rFonts w:hint="eastAsia" w:ascii="宋体" w:hAnsi="宋体"/>
          <w:sz w:val="21"/>
          <w:szCs w:val="21"/>
          <w:u w:val="none"/>
          <w:lang w:eastAsia="zh-CN"/>
        </w:rPr>
        <w:t>将竞标文件密封送交到：广西祥立工程咨询有限责任公司（</w:t>
      </w:r>
      <w:r>
        <w:rPr>
          <w:rFonts w:hint="eastAsia" w:hAnsi="宋体" w:cs="宋体"/>
        </w:rPr>
        <w:t>南宁市星光大道223号荣宝华商城A-12栋2楼</w:t>
      </w:r>
      <w:r>
        <w:rPr>
          <w:rFonts w:hint="eastAsia" w:hAnsi="宋体" w:cs="宋体"/>
          <w:lang w:val="en-US" w:eastAsia="zh-CN"/>
        </w:rPr>
        <w:t>212</w:t>
      </w:r>
      <w:r>
        <w:rPr>
          <w:rFonts w:hint="eastAsia" w:hAnsi="宋体" w:cs="宋体"/>
        </w:rPr>
        <w:t>号房</w:t>
      </w:r>
      <w:r>
        <w:rPr>
          <w:rFonts w:hint="eastAsia" w:ascii="宋体" w:hAnsi="宋体"/>
          <w:sz w:val="21"/>
          <w:szCs w:val="21"/>
          <w:u w:val="none"/>
          <w:lang w:eastAsia="zh-CN"/>
        </w:rPr>
        <w:t>），逾期送达的竞标文件不予接受。</w:t>
      </w:r>
    </w:p>
    <w:p>
      <w:pPr>
        <w:numPr>
          <w:ilvl w:val="0"/>
          <w:numId w:val="0"/>
        </w:numPr>
        <w:spacing w:line="400" w:lineRule="exact"/>
        <w:rPr>
          <w:rFonts w:hint="eastAsia" w:ascii="宋体" w:hAnsi="宋体"/>
          <w:b/>
          <w:bCs/>
          <w:sz w:val="21"/>
          <w:szCs w:val="21"/>
          <w:u w:val="none"/>
          <w:lang w:eastAsia="zh-CN"/>
        </w:rPr>
      </w:pPr>
      <w:r>
        <w:rPr>
          <w:rFonts w:hint="eastAsia" w:ascii="宋体" w:hAnsi="宋体"/>
          <w:b/>
          <w:bCs/>
          <w:sz w:val="21"/>
          <w:szCs w:val="21"/>
          <w:u w:val="none"/>
          <w:lang w:eastAsia="zh-CN"/>
        </w:rPr>
        <w:t>七、谈判时间及地点：</w:t>
      </w:r>
    </w:p>
    <w:p>
      <w:pPr>
        <w:numPr>
          <w:ilvl w:val="0"/>
          <w:numId w:val="0"/>
        </w:numPr>
        <w:spacing w:line="400" w:lineRule="exact"/>
        <w:ind w:firstLine="420" w:firstLineChars="200"/>
        <w:rPr>
          <w:rFonts w:hint="eastAsia" w:ascii="宋体" w:hAnsi="宋体"/>
          <w:sz w:val="21"/>
          <w:szCs w:val="21"/>
          <w:u w:val="none"/>
          <w:lang w:eastAsia="zh-CN"/>
        </w:rPr>
      </w:pPr>
      <w:r>
        <w:rPr>
          <w:rFonts w:hint="eastAsia" w:ascii="宋体" w:hAnsi="宋体"/>
          <w:sz w:val="21"/>
          <w:szCs w:val="21"/>
          <w:u w:val="none"/>
          <w:lang w:eastAsia="zh-CN"/>
        </w:rPr>
        <w:t>竞标文件递交截止后为与竞标人谈判时间：</w:t>
      </w:r>
      <w:r>
        <w:rPr>
          <w:rFonts w:hint="eastAsia" w:ascii="宋体" w:hAnsi="宋体"/>
          <w:color w:val="000000" w:themeColor="text1"/>
          <w:sz w:val="21"/>
          <w:szCs w:val="21"/>
          <w:u w:val="none"/>
          <w:lang w:eastAsia="zh-CN"/>
          <w14:textFill>
            <w14:solidFill>
              <w14:schemeClr w14:val="tx1"/>
            </w14:solidFill>
          </w14:textFill>
        </w:rPr>
        <w:t>2019年1</w:t>
      </w:r>
      <w:r>
        <w:rPr>
          <w:rFonts w:hint="eastAsia" w:ascii="宋体" w:hAnsi="宋体"/>
          <w:color w:val="000000" w:themeColor="text1"/>
          <w:sz w:val="21"/>
          <w:szCs w:val="21"/>
          <w:u w:val="none"/>
          <w:lang w:val="en-US" w:eastAsia="zh-CN"/>
          <w14:textFill>
            <w14:solidFill>
              <w14:schemeClr w14:val="tx1"/>
            </w14:solidFill>
          </w14:textFill>
        </w:rPr>
        <w:t>1</w:t>
      </w:r>
      <w:r>
        <w:rPr>
          <w:rFonts w:hint="eastAsia" w:ascii="宋体" w:hAnsi="宋体"/>
          <w:color w:val="000000" w:themeColor="text1"/>
          <w:sz w:val="21"/>
          <w:szCs w:val="21"/>
          <w:u w:val="none"/>
          <w:lang w:eastAsia="zh-CN"/>
          <w14:textFill>
            <w14:solidFill>
              <w14:schemeClr w14:val="tx1"/>
            </w14:solidFill>
          </w14:textFill>
        </w:rPr>
        <w:t>月1</w:t>
      </w:r>
      <w:r>
        <w:rPr>
          <w:rFonts w:hint="eastAsia" w:ascii="宋体" w:hAnsi="宋体"/>
          <w:color w:val="000000" w:themeColor="text1"/>
          <w:sz w:val="21"/>
          <w:szCs w:val="21"/>
          <w:u w:val="none"/>
          <w:lang w:val="en-US" w:eastAsia="zh-CN"/>
          <w14:textFill>
            <w14:solidFill>
              <w14:schemeClr w14:val="tx1"/>
            </w14:solidFill>
          </w14:textFill>
        </w:rPr>
        <w:t>5</w:t>
      </w:r>
      <w:r>
        <w:rPr>
          <w:rFonts w:hint="eastAsia" w:ascii="宋体" w:hAnsi="宋体"/>
          <w:color w:val="000000" w:themeColor="text1"/>
          <w:sz w:val="21"/>
          <w:szCs w:val="21"/>
          <w:u w:val="none"/>
          <w:lang w:eastAsia="zh-CN"/>
          <w14:textFill>
            <w14:solidFill>
              <w14:schemeClr w14:val="tx1"/>
            </w14:solidFill>
          </w14:textFill>
        </w:rPr>
        <w:t>日</w:t>
      </w:r>
      <w:r>
        <w:rPr>
          <w:rFonts w:hint="eastAsia" w:ascii="宋体" w:hAnsi="宋体"/>
          <w:color w:val="000000" w:themeColor="text1"/>
          <w:sz w:val="21"/>
          <w:szCs w:val="21"/>
          <w:u w:val="none"/>
          <w:lang w:val="en-US" w:eastAsia="zh-CN"/>
          <w14:textFill>
            <w14:solidFill>
              <w14:schemeClr w14:val="tx1"/>
            </w14:solidFill>
          </w14:textFill>
        </w:rPr>
        <w:t>15</w:t>
      </w:r>
      <w:r>
        <w:rPr>
          <w:rFonts w:hint="eastAsia" w:ascii="宋体" w:hAnsi="宋体"/>
          <w:color w:val="000000" w:themeColor="text1"/>
          <w:sz w:val="21"/>
          <w:szCs w:val="21"/>
          <w:u w:val="none"/>
          <w:lang w:eastAsia="zh-CN"/>
          <w14:textFill>
            <w14:solidFill>
              <w14:schemeClr w14:val="tx1"/>
            </w14:solidFill>
          </w14:textFill>
        </w:rPr>
        <w:t>时00分；</w:t>
      </w:r>
      <w:r>
        <w:rPr>
          <w:rFonts w:hint="eastAsia" w:ascii="宋体" w:hAnsi="宋体"/>
          <w:sz w:val="21"/>
          <w:szCs w:val="21"/>
          <w:u w:val="none"/>
          <w:lang w:eastAsia="zh-CN"/>
        </w:rPr>
        <w:t>地点：广西祥立工程咨询有限责任公司（</w:t>
      </w:r>
      <w:r>
        <w:rPr>
          <w:rFonts w:hint="eastAsia" w:hAnsi="宋体" w:cs="宋体"/>
        </w:rPr>
        <w:t>南宁市星光大道223号荣宝华商城A-12栋2楼</w:t>
      </w:r>
      <w:r>
        <w:rPr>
          <w:rFonts w:hint="eastAsia" w:hAnsi="宋体" w:cs="宋体"/>
          <w:lang w:val="en-US" w:eastAsia="zh-CN"/>
        </w:rPr>
        <w:t>212</w:t>
      </w:r>
      <w:r>
        <w:rPr>
          <w:rFonts w:hint="eastAsia" w:hAnsi="宋体" w:cs="宋体"/>
        </w:rPr>
        <w:t>号房</w:t>
      </w:r>
      <w:r>
        <w:rPr>
          <w:rFonts w:hint="eastAsia" w:ascii="宋体" w:hAnsi="宋体"/>
          <w:sz w:val="21"/>
          <w:szCs w:val="21"/>
          <w:u w:val="none"/>
          <w:lang w:eastAsia="zh-CN"/>
        </w:rPr>
        <w:t>），参加竞标的法定代表人或其授权委托代理人必须持有效身份证原件，（如授权必须有授权委托书原件）按时到达等候当面谈判。</w:t>
      </w:r>
    </w:p>
    <w:p>
      <w:pPr>
        <w:numPr>
          <w:ilvl w:val="0"/>
          <w:numId w:val="0"/>
        </w:numPr>
        <w:spacing w:line="400" w:lineRule="exact"/>
        <w:rPr>
          <w:rFonts w:hint="eastAsia" w:ascii="宋体" w:hAnsi="宋体"/>
          <w:b/>
          <w:bCs/>
          <w:sz w:val="21"/>
          <w:szCs w:val="21"/>
          <w:u w:val="none"/>
          <w:lang w:eastAsia="zh-CN"/>
        </w:rPr>
      </w:pPr>
      <w:r>
        <w:rPr>
          <w:rFonts w:hint="eastAsia" w:ascii="宋体" w:hAnsi="宋体"/>
          <w:b/>
          <w:bCs/>
          <w:sz w:val="21"/>
          <w:szCs w:val="21"/>
          <w:u w:val="none"/>
          <w:lang w:eastAsia="zh-CN"/>
        </w:rPr>
        <w:t>八、联系电话及通讯地址：</w:t>
      </w:r>
    </w:p>
    <w:p>
      <w:pPr>
        <w:spacing w:line="3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 xml:space="preserve">政府采购监督管理部门：环江毛南族自治县财政局政府采购监督管理股    </w:t>
      </w:r>
    </w:p>
    <w:p>
      <w:pPr>
        <w:spacing w:line="340" w:lineRule="exact"/>
        <w:ind w:firstLine="840" w:firstLineChars="4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监督电话：0778-8825091</w:t>
      </w:r>
    </w:p>
    <w:p>
      <w:pPr>
        <w:spacing w:line="340" w:lineRule="exact"/>
        <w:ind w:firstLine="420" w:firstLineChars="200"/>
        <w:rPr>
          <w:rFonts w:hint="eastAsia" w:ascii="宋体" w:hAnsi="宋体" w:eastAsia="宋体" w:cs="宋体"/>
          <w:bCs/>
          <w:iCs/>
          <w:color w:val="auto"/>
          <w:spacing w:val="-6"/>
          <w:sz w:val="21"/>
          <w:szCs w:val="21"/>
          <w:highlight w:val="none"/>
          <w:shd w:val="clear" w:color="auto" w:fill="auto"/>
        </w:rPr>
      </w:pPr>
      <w:r>
        <w:rPr>
          <w:rFonts w:hint="eastAsia" w:ascii="宋体" w:hAnsi="宋体" w:eastAsia="宋体" w:cs="宋体"/>
          <w:color w:val="auto"/>
          <w:sz w:val="21"/>
          <w:szCs w:val="21"/>
          <w:highlight w:val="none"/>
          <w:shd w:val="clear" w:color="auto" w:fill="auto"/>
          <w:lang w:val="en-US" w:eastAsia="zh-CN"/>
        </w:rPr>
        <w:t>2、</w:t>
      </w:r>
      <w:r>
        <w:rPr>
          <w:rFonts w:hint="eastAsia" w:ascii="宋体" w:hAnsi="宋体" w:eastAsia="宋体" w:cs="宋体"/>
          <w:color w:val="auto"/>
          <w:sz w:val="21"/>
          <w:szCs w:val="21"/>
          <w:highlight w:val="none"/>
          <w:shd w:val="clear" w:color="auto" w:fill="auto"/>
          <w:lang w:eastAsia="zh-CN"/>
        </w:rPr>
        <w:t>采购单位</w:t>
      </w:r>
      <w:r>
        <w:rPr>
          <w:rFonts w:hint="eastAsia" w:ascii="宋体" w:hAnsi="宋体" w:eastAsia="宋体" w:cs="宋体"/>
          <w:color w:val="auto"/>
          <w:sz w:val="21"/>
          <w:szCs w:val="21"/>
          <w:highlight w:val="none"/>
          <w:shd w:val="clear" w:color="auto" w:fill="auto"/>
        </w:rPr>
        <w:t>：</w:t>
      </w:r>
      <w:r>
        <w:rPr>
          <w:rFonts w:hint="eastAsia" w:ascii="宋体" w:hAnsi="宋体"/>
          <w:sz w:val="21"/>
          <w:szCs w:val="21"/>
          <w:u w:val="none"/>
          <w:lang w:eastAsia="zh-CN"/>
        </w:rPr>
        <w:t>环江毛南自治县公安局</w:t>
      </w:r>
      <w:r>
        <w:rPr>
          <w:rFonts w:hint="eastAsia" w:ascii="宋体" w:hAnsi="宋体" w:eastAsia="宋体" w:cs="宋体"/>
          <w:bCs/>
          <w:iCs/>
          <w:color w:val="auto"/>
          <w:spacing w:val="-6"/>
          <w:sz w:val="21"/>
          <w:szCs w:val="21"/>
          <w:highlight w:val="none"/>
          <w:shd w:val="clear" w:color="auto" w:fill="auto"/>
        </w:rPr>
        <w:t xml:space="preserve">   </w:t>
      </w:r>
    </w:p>
    <w:p>
      <w:pPr>
        <w:spacing w:line="340" w:lineRule="exact"/>
        <w:ind w:firstLine="840" w:firstLineChars="400"/>
        <w:rPr>
          <w:rFonts w:hint="eastAsia" w:ascii="宋体" w:hAnsi="宋体" w:eastAsia="宋体" w:cs="宋体"/>
          <w:color w:val="000000" w:themeColor="text1"/>
          <w:sz w:val="21"/>
          <w:szCs w:val="21"/>
          <w:highlight w:val="none"/>
          <w:shd w:val="clear" w:color="auto" w:fill="auto"/>
          <w14:textFill>
            <w14:solidFill>
              <w14:schemeClr w14:val="tx1"/>
            </w14:solidFill>
          </w14:textFill>
        </w:rPr>
      </w:pPr>
      <w:r>
        <w:rPr>
          <w:rFonts w:hint="eastAsia" w:ascii="宋体" w:hAnsi="宋体" w:eastAsia="宋体" w:cs="宋体"/>
          <w:color w:val="auto"/>
          <w:sz w:val="21"/>
          <w:szCs w:val="21"/>
          <w:highlight w:val="none"/>
          <w:shd w:val="clear" w:color="auto" w:fill="auto"/>
        </w:rPr>
        <w:t>联系人：</w:t>
      </w:r>
      <w:r>
        <w:rPr>
          <w:rFonts w:hint="eastAsia" w:ascii="宋体" w:hAnsi="宋体" w:eastAsia="宋体" w:cs="宋体"/>
          <w:color w:val="FF0000"/>
          <w:sz w:val="21"/>
          <w:szCs w:val="21"/>
          <w:highlight w:val="none"/>
          <w:shd w:val="clear" w:color="auto" w:fill="auto"/>
          <w:lang w:val="en-US" w:eastAsia="zh-CN"/>
        </w:rPr>
        <w:t xml:space="preserve"> </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玉甄雯</w:t>
      </w:r>
      <w:r>
        <w:rPr>
          <w:rFonts w:hint="eastAsia" w:ascii="宋体" w:hAnsi="宋体" w:eastAsia="宋体" w:cs="宋体"/>
          <w:color w:val="000000" w:themeColor="text1"/>
          <w:sz w:val="21"/>
          <w:szCs w:val="21"/>
          <w:highlight w:val="none"/>
          <w:shd w:val="clear" w:color="auto" w:fill="auto"/>
          <w14:textFill>
            <w14:solidFill>
              <w14:schemeClr w14:val="tx1"/>
            </w14:solidFill>
          </w14:textFill>
        </w:rPr>
        <w:t xml:space="preserve">     </w:t>
      </w:r>
    </w:p>
    <w:p>
      <w:pPr>
        <w:spacing w:line="340" w:lineRule="exact"/>
        <w:ind w:firstLine="840" w:firstLineChars="400"/>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shd w:val="clear" w:color="auto" w:fill="auto"/>
          <w14:textFill>
            <w14:solidFill>
              <w14:schemeClr w14:val="tx1"/>
            </w14:solidFill>
          </w14:textFill>
        </w:rPr>
        <w:t>联系电话：</w:t>
      </w:r>
      <w:r>
        <w:rPr>
          <w:rFonts w:hint="eastAsia" w:ascii="宋体" w:hAnsi="宋体" w:cs="宋体"/>
          <w:color w:val="000000" w:themeColor="text1"/>
          <w:sz w:val="21"/>
          <w:szCs w:val="21"/>
          <w:highlight w:val="none"/>
          <w:lang w:val="en-US" w:eastAsia="zh-CN"/>
          <w14:textFill>
            <w14:solidFill>
              <w14:schemeClr w14:val="tx1"/>
            </w14:solidFill>
          </w14:textFill>
        </w:rPr>
        <w:t>0778-8821556</w:t>
      </w:r>
    </w:p>
    <w:p>
      <w:pPr>
        <w:spacing w:line="340" w:lineRule="exact"/>
        <w:ind w:firstLine="840" w:firstLineChars="400"/>
        <w:rPr>
          <w:rFonts w:hint="eastAsia" w:ascii="宋体" w:hAnsi="宋体" w:eastAsia="宋体" w:cs="宋体"/>
          <w:color w:val="000000" w:themeColor="text1"/>
          <w:sz w:val="21"/>
          <w:szCs w:val="21"/>
          <w:highlight w:val="none"/>
          <w:shd w:val="clear" w:color="auto" w:fill="auto"/>
          <w14:textFill>
            <w14:solidFill>
              <w14:schemeClr w14:val="tx1"/>
            </w14:solidFill>
          </w14:textFill>
        </w:rPr>
      </w:pPr>
      <w:r>
        <w:rPr>
          <w:rFonts w:hint="eastAsia" w:ascii="宋体" w:hAnsi="宋体" w:eastAsia="宋体" w:cs="宋体"/>
          <w:color w:val="000000" w:themeColor="text1"/>
          <w:sz w:val="21"/>
          <w:szCs w:val="21"/>
          <w:highlight w:val="none"/>
          <w:shd w:val="clear" w:color="auto" w:fill="auto"/>
          <w14:textFill>
            <w14:solidFill>
              <w14:schemeClr w14:val="tx1"/>
            </w14:solidFill>
          </w14:textFill>
        </w:rPr>
        <w:t>地址：</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环江毛南族自治县思恩镇民族路</w:t>
      </w:r>
    </w:p>
    <w:p>
      <w:pPr>
        <w:spacing w:line="340" w:lineRule="exact"/>
        <w:ind w:firstLine="420" w:firstLineChars="200"/>
        <w:rPr>
          <w:rFonts w:hint="eastAsia" w:ascii="宋体" w:hAnsi="宋体" w:eastAsia="宋体" w:cs="宋体"/>
          <w:color w:val="auto"/>
          <w:sz w:val="21"/>
          <w:szCs w:val="21"/>
          <w:highlight w:val="none"/>
          <w:u w:val="none" w:color="000000"/>
          <w:lang w:bidi="ar"/>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采购代理机构：</w:t>
      </w:r>
      <w:r>
        <w:rPr>
          <w:rFonts w:hint="eastAsia" w:ascii="宋体" w:hAnsi="宋体" w:eastAsia="宋体" w:cs="宋体"/>
          <w:color w:val="auto"/>
          <w:sz w:val="21"/>
          <w:szCs w:val="21"/>
          <w:highlight w:val="none"/>
          <w:lang w:eastAsia="zh-CN"/>
        </w:rPr>
        <w:t>广西祥立工程咨询有限责任公司</w:t>
      </w:r>
      <w:r>
        <w:rPr>
          <w:rFonts w:hint="eastAsia" w:ascii="宋体" w:hAnsi="宋体" w:eastAsia="宋体" w:cs="宋体"/>
          <w:color w:val="auto"/>
          <w:sz w:val="21"/>
          <w:szCs w:val="21"/>
          <w:highlight w:val="none"/>
        </w:rPr>
        <w:t xml:space="preserve"> </w:t>
      </w:r>
    </w:p>
    <w:p>
      <w:pPr>
        <w:spacing w:line="340" w:lineRule="exact"/>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联系人：</w:t>
      </w:r>
      <w:r>
        <w:rPr>
          <w:rFonts w:hint="eastAsia" w:ascii="宋体" w:hAnsi="宋体" w:cs="宋体"/>
          <w:color w:val="auto"/>
          <w:sz w:val="21"/>
          <w:szCs w:val="21"/>
          <w:highlight w:val="none"/>
          <w:lang w:eastAsia="zh-CN"/>
        </w:rPr>
        <w:t>何佼</w:t>
      </w:r>
      <w:r>
        <w:rPr>
          <w:rFonts w:hint="eastAsia" w:ascii="宋体" w:hAnsi="宋体" w:eastAsia="宋体" w:cs="宋体"/>
          <w:color w:val="auto"/>
          <w:sz w:val="21"/>
          <w:szCs w:val="21"/>
          <w:highlight w:val="none"/>
        </w:rPr>
        <w:t xml:space="preserve">    联系电话：</w:t>
      </w:r>
      <w:r>
        <w:rPr>
          <w:rFonts w:hint="eastAsia" w:ascii="宋体" w:hAnsi="宋体" w:cs="宋体"/>
          <w:color w:val="auto"/>
          <w:sz w:val="21"/>
          <w:szCs w:val="21"/>
          <w:highlight w:val="none"/>
          <w:lang w:val="en-US" w:eastAsia="zh-CN"/>
        </w:rPr>
        <w:t>18172306002</w:t>
      </w:r>
      <w:r>
        <w:rPr>
          <w:rFonts w:hint="eastAsia" w:ascii="宋体" w:hAnsi="宋体" w:eastAsia="宋体" w:cs="宋体"/>
          <w:color w:val="auto"/>
          <w:sz w:val="21"/>
          <w:szCs w:val="21"/>
          <w:highlight w:val="none"/>
        </w:rPr>
        <w:t xml:space="preserve"> </w:t>
      </w:r>
      <w:r>
        <w:rPr>
          <w:rFonts w:hint="eastAsia" w:ascii="宋体" w:hAnsi="宋体" w:cs="宋体"/>
          <w:color w:val="auto"/>
          <w:sz w:val="21"/>
          <w:szCs w:val="21"/>
          <w:highlight w:val="none"/>
          <w:lang w:val="en-US" w:eastAsia="zh-CN"/>
        </w:rPr>
        <w:t>0771-4897005</w:t>
      </w:r>
    </w:p>
    <w:p>
      <w:pPr>
        <w:spacing w:line="340" w:lineRule="exact"/>
        <w:ind w:firstLine="840" w:firstLineChars="400"/>
        <w:rPr>
          <w:rFonts w:hint="eastAsia" w:hAnsi="宋体" w:cs="宋体"/>
        </w:rPr>
      </w:pPr>
      <w:r>
        <w:rPr>
          <w:rFonts w:hint="eastAsia" w:ascii="宋体" w:hAnsi="宋体" w:eastAsia="宋体" w:cs="宋体"/>
          <w:color w:val="auto"/>
          <w:sz w:val="21"/>
          <w:szCs w:val="21"/>
          <w:highlight w:val="none"/>
        </w:rPr>
        <w:t>地址：</w:t>
      </w:r>
      <w:r>
        <w:rPr>
          <w:rFonts w:hint="eastAsia" w:hAnsi="宋体" w:cs="宋体"/>
        </w:rPr>
        <w:t>南宁市星光大道223号荣宝华商城A-12栋2楼</w:t>
      </w:r>
      <w:r>
        <w:rPr>
          <w:rFonts w:hint="eastAsia" w:hAnsi="宋体" w:cs="宋体"/>
          <w:lang w:val="en-US" w:eastAsia="zh-CN"/>
        </w:rPr>
        <w:t>212</w:t>
      </w:r>
      <w:r>
        <w:rPr>
          <w:rFonts w:hint="eastAsia" w:hAnsi="宋体" w:cs="宋体"/>
        </w:rPr>
        <w:t xml:space="preserve">号房 </w:t>
      </w:r>
    </w:p>
    <w:p>
      <w:pPr>
        <w:spacing w:line="340" w:lineRule="exact"/>
        <w:ind w:firstLine="840" w:firstLineChars="400"/>
        <w:rPr>
          <w:rFonts w:hint="eastAsia" w:ascii="宋体" w:hAnsi="宋体" w:eastAsia="宋体" w:cs="宋体"/>
          <w:color w:val="auto"/>
          <w:sz w:val="21"/>
          <w:szCs w:val="21"/>
          <w:highlight w:val="none"/>
          <w:lang w:eastAsia="zh-CN"/>
        </w:rPr>
      </w:pPr>
    </w:p>
    <w:p>
      <w:pPr>
        <w:spacing w:line="400" w:lineRule="exact"/>
        <w:rPr>
          <w:rFonts w:hint="eastAsia" w:ascii="宋体" w:hAnsi="宋体"/>
          <w:b/>
          <w:bCs/>
          <w:sz w:val="21"/>
          <w:szCs w:val="21"/>
          <w:u w:val="none"/>
          <w:lang w:eastAsia="zh-CN"/>
        </w:rPr>
      </w:pPr>
      <w:r>
        <w:rPr>
          <w:rFonts w:hint="eastAsia" w:ascii="宋体" w:hAnsi="宋体"/>
          <w:b/>
          <w:bCs/>
          <w:sz w:val="21"/>
          <w:szCs w:val="21"/>
          <w:u w:val="none"/>
          <w:lang w:eastAsia="zh-CN"/>
        </w:rPr>
        <w:t>九、公告媒体：</w:t>
      </w:r>
    </w:p>
    <w:p>
      <w:pPr>
        <w:numPr>
          <w:ilvl w:val="0"/>
          <w:numId w:val="0"/>
        </w:numPr>
        <w:spacing w:line="400" w:lineRule="exact"/>
        <w:ind w:firstLine="420" w:firstLineChars="200"/>
        <w:rPr>
          <w:rFonts w:hint="eastAsia" w:ascii="宋体" w:hAnsi="宋体"/>
          <w:sz w:val="21"/>
          <w:szCs w:val="21"/>
          <w:u w:val="none"/>
          <w:lang w:eastAsia="zh-CN"/>
        </w:rPr>
      </w:pPr>
      <w:r>
        <w:rPr>
          <w:rFonts w:hint="eastAsia" w:ascii="宋体" w:hAnsi="宋体"/>
          <w:sz w:val="21"/>
          <w:szCs w:val="21"/>
          <w:u w:val="none"/>
          <w:lang w:val="en-US" w:eastAsia="zh-CN"/>
        </w:rPr>
        <w:t>中国政府采购网（http://www.ccgp.gov.cn）、广西壮族自治区政府采购网（http://zfcg.gxzf.gov.cn/home.html）、广西祥立工程咨询有限责任公司网(http://www.gxxiangli.cn/)上发布。</w:t>
      </w:r>
    </w:p>
    <w:p>
      <w:pPr>
        <w:spacing w:line="400" w:lineRule="exact"/>
        <w:ind w:firstLine="4830" w:firstLineChars="2300"/>
        <w:rPr>
          <w:rFonts w:hint="eastAsia" w:ascii="宋体" w:hAnsi="宋体"/>
          <w:sz w:val="21"/>
          <w:szCs w:val="21"/>
          <w:u w:val="none"/>
          <w:lang w:eastAsia="zh-CN"/>
        </w:rPr>
      </w:pPr>
      <w:r>
        <w:rPr>
          <w:rFonts w:hint="eastAsia" w:ascii="宋体" w:hAnsi="宋体"/>
          <w:sz w:val="21"/>
          <w:szCs w:val="21"/>
          <w:u w:val="none"/>
          <w:lang w:eastAsia="zh-CN"/>
        </w:rPr>
        <w:t>广西祥立工程咨询有限责任公司</w:t>
      </w:r>
    </w:p>
    <w:p>
      <w:pPr>
        <w:spacing w:line="400" w:lineRule="exact"/>
        <w:ind w:firstLine="5250" w:firstLineChars="2500"/>
        <w:rPr>
          <w:rFonts w:hint="eastAsia" w:ascii="宋体" w:hAnsi="宋体"/>
          <w:sz w:val="24"/>
          <w:szCs w:val="24"/>
          <w:u w:val="none"/>
          <w:lang w:eastAsia="zh-CN"/>
        </w:rPr>
        <w:sectPr>
          <w:headerReference r:id="rId8" w:type="default"/>
          <w:footerReference r:id="rId9" w:type="default"/>
          <w:pgSz w:w="11907" w:h="16840"/>
          <w:pgMar w:top="1440" w:right="1800" w:bottom="1440" w:left="1800" w:header="737" w:footer="737" w:gutter="0"/>
          <w:pgBorders>
            <w:top w:val="none" w:sz="0" w:space="0"/>
            <w:left w:val="none" w:sz="0" w:space="0"/>
            <w:bottom w:val="none" w:sz="0" w:space="0"/>
            <w:right w:val="none" w:sz="0" w:space="0"/>
          </w:pgBorders>
          <w:pgNumType w:fmt="decimal" w:start="1"/>
          <w:cols w:space="720" w:num="1"/>
          <w:docGrid w:linePitch="381" w:charSpace="0"/>
        </w:sectPr>
      </w:pPr>
      <w:r>
        <w:rPr>
          <w:rFonts w:hint="eastAsia" w:ascii="宋体" w:hAnsi="宋体"/>
          <w:sz w:val="21"/>
          <w:szCs w:val="21"/>
          <w:u w:val="none"/>
          <w:lang w:eastAsia="zh-CN"/>
        </w:rPr>
        <w:t>2019年</w:t>
      </w:r>
      <w:r>
        <w:rPr>
          <w:rFonts w:hint="eastAsia" w:ascii="宋体" w:hAnsi="宋体"/>
          <w:sz w:val="21"/>
          <w:szCs w:val="21"/>
          <w:u w:val="none"/>
          <w:lang w:val="en-US" w:eastAsia="zh-CN"/>
        </w:rPr>
        <w:t>11</w:t>
      </w:r>
      <w:r>
        <w:rPr>
          <w:rFonts w:hint="eastAsia" w:ascii="宋体" w:hAnsi="宋体"/>
          <w:sz w:val="21"/>
          <w:szCs w:val="21"/>
          <w:u w:val="none"/>
          <w:lang w:eastAsia="zh-CN"/>
        </w:rPr>
        <w:t>月</w:t>
      </w:r>
      <w:r>
        <w:rPr>
          <w:rFonts w:hint="eastAsia" w:ascii="宋体" w:hAnsi="宋体"/>
          <w:sz w:val="21"/>
          <w:szCs w:val="21"/>
          <w:u w:val="none"/>
          <w:lang w:val="en-US" w:eastAsia="zh-CN"/>
        </w:rPr>
        <w:t>11</w:t>
      </w:r>
      <w:r>
        <w:rPr>
          <w:rFonts w:hint="eastAsia" w:ascii="宋体" w:hAnsi="宋体"/>
          <w:sz w:val="21"/>
          <w:szCs w:val="21"/>
          <w:u w:val="none"/>
          <w:lang w:eastAsia="zh-CN"/>
        </w:rPr>
        <w:t>日</w:t>
      </w:r>
    </w:p>
    <w:p>
      <w:pPr>
        <w:pStyle w:val="3"/>
        <w:rPr>
          <w:rFonts w:hint="eastAsia"/>
          <w:szCs w:val="44"/>
        </w:rPr>
      </w:pPr>
      <w:bookmarkStart w:id="26" w:name="_Toc231115974"/>
      <w:bookmarkStart w:id="27" w:name="_Toc185702546"/>
      <w:bookmarkStart w:id="28" w:name="_Toc7675"/>
      <w:bookmarkStart w:id="29" w:name="_Toc200268324"/>
      <w:bookmarkStart w:id="30" w:name="_Toc147248396"/>
      <w:bookmarkStart w:id="31" w:name="_Toc25121"/>
      <w:bookmarkStart w:id="32" w:name="_Toc230949333"/>
      <w:bookmarkStart w:id="33" w:name="_Toc200308926"/>
      <w:bookmarkStart w:id="34" w:name="_Toc26772"/>
      <w:bookmarkStart w:id="35" w:name="_Toc185702968"/>
      <w:bookmarkStart w:id="36" w:name="_Toc156106929"/>
      <w:bookmarkStart w:id="37" w:name="_Toc199780446"/>
      <w:bookmarkStart w:id="38" w:name="_Toc230929094"/>
      <w:bookmarkStart w:id="39" w:name="_Toc371605766"/>
      <w:bookmarkStart w:id="40" w:name="_Toc10554"/>
      <w:r>
        <w:rPr>
          <w:rFonts w:hint="eastAsia"/>
          <w:lang w:eastAsia="zh-CN"/>
        </w:rPr>
        <w:t>第二章</w:t>
      </w:r>
      <w:r>
        <w:rPr>
          <w:rFonts w:hint="eastAsia"/>
          <w:lang w:val="en-US" w:eastAsia="zh-CN"/>
        </w:rPr>
        <w:t xml:space="preserve"> </w:t>
      </w:r>
      <w:r>
        <w:rPr>
          <w:rFonts w:hint="eastAsia"/>
        </w:rPr>
        <w:t>竞标人须知及前附表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Start w:id="41" w:name="_Toc231115975"/>
      <w:bookmarkStart w:id="42" w:name="_Toc267603557"/>
      <w:bookmarkStart w:id="43" w:name="_Toc299457076"/>
      <w:bookmarkStart w:id="44" w:name="_Toc371605767"/>
      <w:bookmarkStart w:id="45" w:name="_Toc231115906"/>
      <w:bookmarkStart w:id="46" w:name="_Toc200268237"/>
      <w:bookmarkStart w:id="47" w:name="_Toc185702547"/>
    </w:p>
    <w:bookmarkEnd w:id="41"/>
    <w:bookmarkEnd w:id="42"/>
    <w:bookmarkEnd w:id="43"/>
    <w:bookmarkEnd w:id="44"/>
    <w:bookmarkEnd w:id="45"/>
    <w:bookmarkEnd w:id="46"/>
    <w:bookmarkEnd w:id="47"/>
    <w:tbl>
      <w:tblPr>
        <w:tblStyle w:val="14"/>
        <w:tblW w:w="891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44"/>
        <w:gridCol w:w="1650"/>
        <w:gridCol w:w="65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tblHeader/>
          <w:jc w:val="center"/>
        </w:trPr>
        <w:tc>
          <w:tcPr>
            <w:tcW w:w="744" w:type="dxa"/>
            <w:noWrap w:val="0"/>
            <w:vAlign w:val="center"/>
          </w:tcPr>
          <w:p>
            <w:pPr>
              <w:adjustRightInd w:val="0"/>
              <w:snapToGrid w:val="0"/>
              <w:spacing w:line="400" w:lineRule="exact"/>
              <w:ind w:left="-105" w:leftChars="-50" w:right="-105" w:rightChars="-50"/>
              <w:jc w:val="center"/>
              <w:rPr>
                <w:rFonts w:hint="eastAsia" w:ascii="宋体" w:hAnsi="宋体"/>
                <w:b/>
                <w:szCs w:val="21"/>
              </w:rPr>
            </w:pPr>
            <w:r>
              <w:rPr>
                <w:rFonts w:hint="eastAsia" w:ascii="宋体" w:hAnsi="宋体"/>
                <w:b/>
                <w:szCs w:val="21"/>
              </w:rPr>
              <w:t>序号</w:t>
            </w:r>
          </w:p>
        </w:tc>
        <w:tc>
          <w:tcPr>
            <w:tcW w:w="1650" w:type="dxa"/>
            <w:noWrap w:val="0"/>
            <w:vAlign w:val="center"/>
          </w:tcPr>
          <w:p>
            <w:pPr>
              <w:pStyle w:val="7"/>
              <w:adjustRightInd w:val="0"/>
              <w:snapToGrid w:val="0"/>
              <w:spacing w:before="0" w:line="400" w:lineRule="exact"/>
              <w:ind w:right="-105" w:rightChars="-50"/>
              <w:jc w:val="center"/>
              <w:rPr>
                <w:rFonts w:hint="eastAsia" w:ascii="宋体" w:hAnsi="宋体"/>
                <w:b/>
                <w:sz w:val="21"/>
                <w:szCs w:val="21"/>
              </w:rPr>
            </w:pPr>
            <w:r>
              <w:rPr>
                <w:rFonts w:hint="eastAsia" w:ascii="宋体" w:hAnsi="宋体"/>
                <w:b/>
                <w:sz w:val="21"/>
                <w:szCs w:val="21"/>
              </w:rPr>
              <w:t>内  容</w:t>
            </w:r>
          </w:p>
        </w:tc>
        <w:tc>
          <w:tcPr>
            <w:tcW w:w="6520" w:type="dxa"/>
            <w:noWrap w:val="0"/>
            <w:vAlign w:val="center"/>
          </w:tcPr>
          <w:p>
            <w:pPr>
              <w:adjustRightInd w:val="0"/>
              <w:snapToGrid w:val="0"/>
              <w:spacing w:line="400" w:lineRule="exact"/>
              <w:jc w:val="center"/>
              <w:rPr>
                <w:rFonts w:hint="eastAsia" w:ascii="宋体" w:hAnsi="宋体"/>
                <w:b/>
                <w:szCs w:val="21"/>
              </w:rPr>
            </w:pPr>
            <w:r>
              <w:rPr>
                <w:rFonts w:hint="eastAsia" w:ascii="宋体" w:hAnsi="宋体"/>
                <w:b/>
                <w:szCs w:val="21"/>
              </w:rPr>
              <w:t>规     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69"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rPr>
              <w:t>项目名称</w:t>
            </w:r>
          </w:p>
        </w:tc>
        <w:tc>
          <w:tcPr>
            <w:tcW w:w="6520" w:type="dxa"/>
            <w:noWrap w:val="0"/>
            <w:vAlign w:val="center"/>
          </w:tcPr>
          <w:p>
            <w:pPr>
              <w:adjustRightInd w:val="0"/>
              <w:snapToGrid w:val="0"/>
              <w:spacing w:line="400" w:lineRule="exact"/>
              <w:rPr>
                <w:rFonts w:hint="eastAsia" w:ascii="宋体" w:hAnsi="宋体" w:eastAsia="宋体" w:cs="宋体"/>
                <w:szCs w:val="21"/>
                <w:lang w:eastAsia="zh-CN"/>
              </w:rPr>
            </w:pPr>
            <w:r>
              <w:rPr>
                <w:rFonts w:hint="eastAsia" w:ascii="宋体" w:hAnsi="宋体" w:cs="宋体"/>
                <w:bCs/>
                <w:caps/>
                <w:szCs w:val="21"/>
                <w:lang w:eastAsia="zh-CN"/>
              </w:rPr>
              <w:t>环江毛南族自治县公安局思恩派出所建设项目设计服务采购</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rPr>
                <w:rFonts w:hint="eastAsia" w:ascii="宋体" w:hAnsi="宋体" w:cs="宋体"/>
                <w:szCs w:val="21"/>
                <w:shd w:val="pct10" w:color="auto" w:fill="FFFFFF"/>
              </w:rPr>
            </w:pPr>
            <w:r>
              <w:rPr>
                <w:rFonts w:hint="eastAsia" w:ascii="宋体" w:hAnsi="宋体" w:cs="宋体"/>
                <w:szCs w:val="21"/>
                <w:shd w:val="pct10" w:color="auto" w:fill="FFFFFF"/>
              </w:rPr>
              <w:t xml:space="preserve">  2</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rPr>
              <w:t>采购人</w:t>
            </w:r>
          </w:p>
        </w:tc>
        <w:tc>
          <w:tcPr>
            <w:tcW w:w="6520" w:type="dxa"/>
            <w:noWrap w:val="0"/>
            <w:vAlign w:val="center"/>
          </w:tcPr>
          <w:p>
            <w:pPr>
              <w:adjustRightInd w:val="0"/>
              <w:snapToGrid w:val="0"/>
              <w:spacing w:line="400" w:lineRule="exact"/>
              <w:rPr>
                <w:rFonts w:hint="eastAsia" w:ascii="宋体" w:hAnsi="宋体" w:eastAsia="宋体" w:cs="宋体"/>
                <w:szCs w:val="21"/>
                <w:lang w:eastAsia="zh-CN"/>
              </w:rPr>
            </w:pPr>
            <w:r>
              <w:rPr>
                <w:rFonts w:hint="eastAsia" w:ascii="宋体" w:hAnsi="宋体" w:cs="宋体"/>
                <w:szCs w:val="21"/>
                <w:lang w:eastAsia="zh-CN"/>
              </w:rPr>
              <w:t>环江毛南族自治县公安局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25" w:hRule="atLeast"/>
          <w:jc w:val="center"/>
        </w:trPr>
        <w:tc>
          <w:tcPr>
            <w:tcW w:w="744" w:type="dxa"/>
            <w:noWrap w:val="0"/>
            <w:vAlign w:val="center"/>
          </w:tcPr>
          <w:p>
            <w:pPr>
              <w:adjustRightInd w:val="0"/>
              <w:snapToGrid w:val="0"/>
              <w:spacing w:line="400" w:lineRule="exact"/>
              <w:rPr>
                <w:rFonts w:hint="eastAsia" w:ascii="宋体" w:hAnsi="宋体" w:cs="宋体"/>
                <w:szCs w:val="21"/>
                <w:shd w:val="pct10" w:color="auto" w:fill="FFFFFF"/>
              </w:rPr>
            </w:pPr>
            <w:r>
              <w:rPr>
                <w:rFonts w:hint="eastAsia" w:ascii="宋体" w:hAnsi="宋体" w:cs="宋体"/>
                <w:szCs w:val="21"/>
                <w:shd w:val="pct10" w:color="auto" w:fill="FFFFFF"/>
              </w:rPr>
              <w:t xml:space="preserve">  3</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rPr>
              <w:t>项目地点</w:t>
            </w:r>
          </w:p>
        </w:tc>
        <w:tc>
          <w:tcPr>
            <w:tcW w:w="6520" w:type="dxa"/>
            <w:noWrap w:val="0"/>
            <w:vAlign w:val="center"/>
          </w:tcPr>
          <w:p>
            <w:pPr>
              <w:adjustRightInd w:val="0"/>
              <w:snapToGrid w:val="0"/>
              <w:spacing w:line="400" w:lineRule="exact"/>
              <w:ind w:right="-105" w:rightChars="-50"/>
              <w:rPr>
                <w:rFonts w:hint="eastAsia" w:ascii="宋体" w:hAnsi="宋体" w:cs="宋体"/>
                <w:szCs w:val="21"/>
              </w:rPr>
            </w:pP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环江毛南族自治县思恩镇民族路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cs="宋体"/>
                <w:szCs w:val="21"/>
                <w:shd w:val="pct10" w:color="auto" w:fill="FFFFFF"/>
              </w:rPr>
            </w:pPr>
            <w:r>
              <w:rPr>
                <w:rFonts w:hint="eastAsia" w:ascii="宋体" w:hAnsi="宋体" w:cs="宋体"/>
                <w:szCs w:val="21"/>
                <w:shd w:val="pct10" w:color="auto" w:fill="FFFFFF"/>
              </w:rPr>
              <w:t>4</w:t>
            </w:r>
          </w:p>
        </w:tc>
        <w:tc>
          <w:tcPr>
            <w:tcW w:w="1650"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代理机构</w:t>
            </w:r>
          </w:p>
        </w:tc>
        <w:tc>
          <w:tcPr>
            <w:tcW w:w="6520" w:type="dxa"/>
            <w:noWrap w:val="0"/>
            <w:vAlign w:val="center"/>
          </w:tcPr>
          <w:p>
            <w:pPr>
              <w:widowControl/>
              <w:shd w:val="clear" w:color="auto" w:fill="FFFFFF"/>
              <w:spacing w:line="400" w:lineRule="atLeast"/>
              <w:ind w:right="480"/>
              <w:rPr>
                <w:rFonts w:hint="eastAsia" w:ascii="宋体" w:hAnsi="宋体" w:cs="宋体"/>
                <w:szCs w:val="21"/>
              </w:rPr>
            </w:pPr>
            <w:r>
              <w:rPr>
                <w:rFonts w:hint="eastAsia" w:ascii="宋体" w:hAnsi="宋体" w:cs="宋体"/>
                <w:bCs/>
                <w:szCs w:val="21"/>
              </w:rPr>
              <w:t>广西祥立工程咨询有限责任公司</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cs="宋体"/>
                <w:snapToGrid w:val="0"/>
                <w:szCs w:val="21"/>
              </w:rPr>
            </w:pPr>
            <w:r>
              <w:rPr>
                <w:rFonts w:hint="eastAsia" w:ascii="宋体" w:hAnsi="宋体" w:cs="宋体"/>
                <w:snapToGrid w:val="0"/>
                <w:szCs w:val="21"/>
              </w:rPr>
              <w:t>5</w:t>
            </w:r>
          </w:p>
        </w:tc>
        <w:tc>
          <w:tcPr>
            <w:tcW w:w="1650" w:type="dxa"/>
            <w:noWrap w:val="0"/>
            <w:vAlign w:val="center"/>
          </w:tcPr>
          <w:p>
            <w:pPr>
              <w:adjustRightInd w:val="0"/>
              <w:snapToGrid w:val="0"/>
              <w:spacing w:line="400" w:lineRule="exact"/>
              <w:ind w:right="-105" w:rightChars="-50"/>
              <w:jc w:val="center"/>
              <w:rPr>
                <w:rFonts w:hint="eastAsia" w:ascii="宋体" w:hAnsi="宋体" w:cs="宋体"/>
                <w:snapToGrid w:val="0"/>
                <w:szCs w:val="21"/>
              </w:rPr>
            </w:pPr>
            <w:r>
              <w:rPr>
                <w:rFonts w:hint="eastAsia" w:ascii="宋体" w:hAnsi="宋体" w:cs="宋体"/>
                <w:snapToGrid w:val="0"/>
                <w:szCs w:val="21"/>
              </w:rPr>
              <w:t>现场管理机构</w:t>
            </w:r>
          </w:p>
        </w:tc>
        <w:tc>
          <w:tcPr>
            <w:tcW w:w="6520" w:type="dxa"/>
            <w:noWrap w:val="0"/>
            <w:vAlign w:val="center"/>
          </w:tcPr>
          <w:p>
            <w:pPr>
              <w:pStyle w:val="7"/>
              <w:adjustRightInd w:val="0"/>
              <w:snapToGrid w:val="0"/>
              <w:spacing w:before="0" w:line="400" w:lineRule="exact"/>
              <w:rPr>
                <w:rFonts w:hint="eastAsia" w:ascii="宋体" w:hAnsi="宋体" w:cs="宋体"/>
                <w:sz w:val="21"/>
                <w:szCs w:val="21"/>
              </w:rPr>
            </w:pPr>
            <w:r>
              <w:rPr>
                <w:rFonts w:hint="eastAsia" w:ascii="宋体" w:hAnsi="宋体" w:cs="宋体"/>
                <w:bCs/>
                <w:kern w:val="2"/>
                <w:sz w:val="21"/>
                <w:szCs w:val="21"/>
                <w:lang w:val="en-US" w:eastAsia="zh-CN" w:bidi="ar-SA"/>
              </w:rPr>
              <w:t>广</w:t>
            </w:r>
            <w:r>
              <w:rPr>
                <w:rFonts w:hint="eastAsia" w:ascii="宋体" w:hAnsi="宋体" w:eastAsia="宋体" w:cs="宋体"/>
                <w:bCs/>
                <w:kern w:val="2"/>
                <w:sz w:val="21"/>
                <w:szCs w:val="21"/>
                <w:lang w:val="en-US" w:eastAsia="zh-CN" w:bidi="ar-SA"/>
              </w:rPr>
              <w:t>西祥立工程咨询有限责任公司</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6</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rPr>
              <w:t>资金来源</w:t>
            </w:r>
          </w:p>
        </w:tc>
        <w:tc>
          <w:tcPr>
            <w:tcW w:w="6520" w:type="dxa"/>
            <w:noWrap w:val="0"/>
            <w:vAlign w:val="center"/>
          </w:tcPr>
          <w:p>
            <w:pPr>
              <w:pStyle w:val="7"/>
              <w:adjustRightInd w:val="0"/>
              <w:snapToGrid w:val="0"/>
              <w:spacing w:before="0" w:line="400" w:lineRule="exact"/>
              <w:rPr>
                <w:rFonts w:hint="eastAsia" w:ascii="宋体" w:hAnsi="宋体" w:cs="宋体"/>
                <w:sz w:val="21"/>
                <w:szCs w:val="21"/>
              </w:rPr>
            </w:pPr>
            <w:r>
              <w:rPr>
                <w:rFonts w:hint="eastAsia" w:ascii="宋体" w:hAnsi="宋体" w:cs="宋体"/>
                <w:sz w:val="21"/>
                <w:szCs w:val="21"/>
              </w:rPr>
              <w:t>财政拨款。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7</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lang w:eastAsia="zh-CN"/>
              </w:rPr>
              <w:t>设计</w:t>
            </w:r>
            <w:r>
              <w:rPr>
                <w:rFonts w:hint="eastAsia" w:ascii="宋体" w:hAnsi="宋体" w:cs="宋体"/>
                <w:szCs w:val="21"/>
              </w:rPr>
              <w:t>服务工期</w:t>
            </w:r>
          </w:p>
        </w:tc>
        <w:tc>
          <w:tcPr>
            <w:tcW w:w="6520" w:type="dxa"/>
            <w:noWrap w:val="0"/>
            <w:vAlign w:val="center"/>
          </w:tcPr>
          <w:p>
            <w:pPr>
              <w:pStyle w:val="7"/>
              <w:adjustRightInd w:val="0"/>
              <w:snapToGrid w:val="0"/>
              <w:spacing w:before="0" w:line="400" w:lineRule="exact"/>
              <w:rPr>
                <w:rFonts w:hint="eastAsia" w:ascii="宋体" w:hAnsi="宋体" w:cs="宋体"/>
                <w:sz w:val="21"/>
                <w:szCs w:val="21"/>
              </w:rPr>
            </w:pPr>
            <w:r>
              <w:rPr>
                <w:rFonts w:hint="eastAsia" w:ascii="宋体" w:hAnsi="宋体" w:cs="宋体"/>
                <w:sz w:val="21"/>
                <w:szCs w:val="21"/>
              </w:rPr>
              <w:t>自签订合同之日起，至工程质保期结束后一个月内。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8</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lang w:eastAsia="zh-CN"/>
              </w:rPr>
              <w:t>设计</w:t>
            </w:r>
            <w:r>
              <w:rPr>
                <w:rFonts w:hint="eastAsia" w:ascii="宋体" w:hAnsi="宋体" w:cs="宋体"/>
                <w:szCs w:val="21"/>
              </w:rPr>
              <w:t>范围</w:t>
            </w:r>
          </w:p>
        </w:tc>
        <w:tc>
          <w:tcPr>
            <w:tcW w:w="6520" w:type="dxa"/>
            <w:noWrap w:val="0"/>
            <w:vAlign w:val="center"/>
          </w:tcPr>
          <w:p>
            <w:pPr>
              <w:widowControl/>
              <w:snapToGrid w:val="0"/>
              <w:spacing w:line="360" w:lineRule="auto"/>
              <w:jc w:val="left"/>
              <w:rPr>
                <w:rFonts w:hint="eastAsia" w:ascii="宋体" w:hAnsi="宋体" w:cs="宋体"/>
                <w:szCs w:val="21"/>
              </w:rPr>
            </w:pPr>
            <w:r>
              <w:rPr>
                <w:rFonts w:hint="eastAsia" w:ascii="宋体" w:hAnsi="宋体" w:cs="宋体"/>
                <w:color w:val="000000" w:themeColor="text1"/>
                <w:szCs w:val="21"/>
                <w:lang w:eastAsia="zh-CN"/>
                <w14:textFill>
                  <w14:solidFill>
                    <w14:schemeClr w14:val="tx1"/>
                  </w14:solidFill>
                </w14:textFill>
              </w:rPr>
              <w:t>涉及</w:t>
            </w:r>
            <w:r>
              <w:rPr>
                <w:rFonts w:hint="eastAsia" w:ascii="宋体" w:hAnsi="宋体" w:cs="宋体"/>
                <w:color w:val="000000" w:themeColor="text1"/>
                <w:szCs w:val="21"/>
                <w14:textFill>
                  <w14:solidFill>
                    <w14:schemeClr w14:val="tx1"/>
                  </w14:solidFill>
                </w14:textFill>
              </w:rPr>
              <w:t>工程所有</w:t>
            </w:r>
            <w:r>
              <w:rPr>
                <w:rFonts w:hint="eastAsia" w:ascii="宋体" w:hAnsi="宋体" w:cs="宋体"/>
                <w:color w:val="000000" w:themeColor="text1"/>
                <w:szCs w:val="21"/>
                <w:lang w:eastAsia="zh-CN"/>
                <w14:textFill>
                  <w14:solidFill>
                    <w14:schemeClr w14:val="tx1"/>
                  </w14:solidFill>
                </w14:textFill>
              </w:rPr>
              <w:t>设计</w:t>
            </w:r>
            <w:r>
              <w:rPr>
                <w:rFonts w:hint="eastAsia" w:ascii="宋体" w:hAnsi="宋体" w:cs="宋体"/>
                <w:color w:val="000000" w:themeColor="text1"/>
                <w:szCs w:val="21"/>
                <w14:textFill>
                  <w14:solidFill>
                    <w14:schemeClr w14:val="tx1"/>
                  </w14:solidFill>
                </w14:textFill>
              </w:rPr>
              <w:t>内容。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9</w:t>
            </w:r>
          </w:p>
        </w:tc>
        <w:tc>
          <w:tcPr>
            <w:tcW w:w="1650" w:type="dxa"/>
            <w:noWrap w:val="0"/>
            <w:vAlign w:val="center"/>
          </w:tcPr>
          <w:p>
            <w:pPr>
              <w:pStyle w:val="7"/>
              <w:adjustRightInd w:val="0"/>
              <w:snapToGrid w:val="0"/>
              <w:spacing w:before="0" w:line="400" w:lineRule="exact"/>
              <w:ind w:right="-105" w:rightChars="-50"/>
              <w:jc w:val="center"/>
              <w:rPr>
                <w:rFonts w:hint="eastAsia" w:ascii="宋体" w:hAnsi="宋体" w:cs="宋体"/>
                <w:sz w:val="21"/>
                <w:szCs w:val="21"/>
              </w:rPr>
            </w:pPr>
            <w:r>
              <w:rPr>
                <w:rFonts w:hint="eastAsia" w:ascii="宋体" w:hAnsi="宋体" w:cs="宋体"/>
                <w:sz w:val="21"/>
                <w:szCs w:val="21"/>
              </w:rPr>
              <w:t>竞标人</w:t>
            </w:r>
          </w:p>
          <w:p>
            <w:pPr>
              <w:pStyle w:val="7"/>
              <w:adjustRightInd w:val="0"/>
              <w:snapToGrid w:val="0"/>
              <w:spacing w:before="0" w:line="400" w:lineRule="exact"/>
              <w:ind w:right="-105" w:rightChars="-50"/>
              <w:jc w:val="center"/>
              <w:rPr>
                <w:rFonts w:hint="eastAsia" w:ascii="宋体" w:hAnsi="宋体" w:cs="宋体"/>
                <w:sz w:val="21"/>
                <w:szCs w:val="21"/>
              </w:rPr>
            </w:pPr>
            <w:r>
              <w:rPr>
                <w:rFonts w:hint="eastAsia" w:ascii="宋体" w:hAnsi="宋体" w:cs="宋体"/>
                <w:sz w:val="21"/>
                <w:szCs w:val="21"/>
              </w:rPr>
              <w:t>资格要求</w:t>
            </w:r>
          </w:p>
        </w:tc>
        <w:tc>
          <w:tcPr>
            <w:tcW w:w="6520" w:type="dxa"/>
            <w:noWrap w:val="0"/>
            <w:vAlign w:val="center"/>
          </w:tcPr>
          <w:p>
            <w:pPr>
              <w:spacing w:line="400" w:lineRule="exact"/>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1．供应商必须是国内注册（指按国家有关规定注册的）并且具有国内独立法人资格及符合《中华人民共和国政府采购法》第二十二条规定的供应商；</w:t>
            </w:r>
          </w:p>
          <w:p>
            <w:pPr>
              <w:spacing w:line="400" w:lineRule="exact"/>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2.供应商必须具备国家建设行政主管部门颁发的建筑行业（建筑工程）乙级及以上设计资质，并在人员、设备、资金等方面具有相应的设计能力；</w:t>
            </w:r>
          </w:p>
          <w:p>
            <w:pPr>
              <w:spacing w:line="400" w:lineRule="exact"/>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3．对在“信用中国”网站（www.creditchina.gov.cn）、中国政府采购网（www.ccgp.gov.cn）等渠道列入失信被执行人、重大税收违法案件当事人名单、政府采购严重违法失信行为记录名单及其他不符合《中华人民共和国政府采购法》第二十二条规定的供应商，不得参与政府采购活动。</w:t>
            </w:r>
          </w:p>
          <w:p>
            <w:pPr>
              <w:spacing w:line="400" w:lineRule="exact"/>
              <w:rPr>
                <w:rFonts w:hint="eastAsia" w:ascii="宋体" w:hAnsi="宋体" w:cs="宋体"/>
                <w:kern w:val="0"/>
                <w:szCs w:val="21"/>
              </w:rPr>
            </w:pPr>
            <w:r>
              <w:rPr>
                <w:rFonts w:hint="eastAsia" w:ascii="宋体" w:hAnsi="宋体"/>
                <w:color w:val="auto"/>
                <w:sz w:val="21"/>
                <w:szCs w:val="21"/>
                <w:u w:val="none"/>
                <w:lang w:val="en-US" w:eastAsia="zh-CN"/>
              </w:rPr>
              <w:t>4、本项目不接受联合体投标。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04"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10</w:t>
            </w:r>
          </w:p>
        </w:tc>
        <w:tc>
          <w:tcPr>
            <w:tcW w:w="1650" w:type="dxa"/>
            <w:noWrap w:val="0"/>
            <w:vAlign w:val="center"/>
          </w:tcPr>
          <w:p>
            <w:pPr>
              <w:pStyle w:val="7"/>
              <w:adjustRightInd w:val="0"/>
              <w:snapToGrid w:val="0"/>
              <w:spacing w:before="0" w:line="400" w:lineRule="exact"/>
              <w:jc w:val="center"/>
              <w:rPr>
                <w:rFonts w:hint="eastAsia" w:ascii="宋体" w:hAnsi="宋体" w:cs="宋体"/>
                <w:sz w:val="21"/>
                <w:szCs w:val="21"/>
                <w:shd w:val="pct10" w:color="auto" w:fill="FFFFFF"/>
              </w:rPr>
            </w:pPr>
            <w:r>
              <w:rPr>
                <w:rFonts w:hint="eastAsia" w:ascii="宋体" w:hAnsi="宋体" w:cs="宋体"/>
                <w:sz w:val="21"/>
                <w:szCs w:val="21"/>
              </w:rPr>
              <w:t>竞争性谈判文件的澄清与答疑</w:t>
            </w:r>
          </w:p>
        </w:tc>
        <w:tc>
          <w:tcPr>
            <w:tcW w:w="6520" w:type="dxa"/>
            <w:noWrap w:val="0"/>
            <w:vAlign w:val="center"/>
          </w:tcPr>
          <w:p>
            <w:pPr>
              <w:numPr>
                <w:ilvl w:val="0"/>
                <w:numId w:val="0"/>
              </w:numPr>
              <w:spacing w:line="400" w:lineRule="exact"/>
              <w:rPr>
                <w:rFonts w:hint="eastAsia"/>
                <w:szCs w:val="21"/>
              </w:rPr>
            </w:pPr>
            <w:r>
              <w:rPr>
                <w:rFonts w:hint="eastAsia"/>
                <w:snapToGrid w:val="0"/>
                <w:szCs w:val="21"/>
              </w:rPr>
              <w:t>竞标人如有疑问与异议，请将有关疑问与异议在递交</w:t>
            </w:r>
            <w:r>
              <w:rPr>
                <w:rFonts w:hint="eastAsia"/>
                <w:snapToGrid w:val="0"/>
                <w:szCs w:val="21"/>
                <w:lang w:eastAsia="zh-CN"/>
              </w:rPr>
              <w:t>响应文件</w:t>
            </w:r>
            <w:r>
              <w:rPr>
                <w:rFonts w:hint="eastAsia"/>
                <w:snapToGrid w:val="0"/>
                <w:szCs w:val="21"/>
              </w:rPr>
              <w:t>文件截止时间2日前传真至代理机构（</w:t>
            </w:r>
            <w:r>
              <w:rPr>
                <w:rFonts w:hint="eastAsia"/>
                <w:bCs/>
                <w:szCs w:val="21"/>
                <w:lang w:val="en-US" w:eastAsia="zh-CN"/>
              </w:rPr>
              <w:t>0771</w:t>
            </w:r>
            <w:r>
              <w:rPr>
                <w:rFonts w:hint="eastAsia"/>
                <w:bCs/>
                <w:szCs w:val="21"/>
              </w:rPr>
              <w:t>-</w:t>
            </w:r>
            <w:r>
              <w:rPr>
                <w:rFonts w:hint="eastAsia"/>
                <w:bCs/>
                <w:szCs w:val="21"/>
                <w:lang w:val="en-US" w:eastAsia="zh-CN"/>
              </w:rPr>
              <w:t>4897005</w:t>
            </w:r>
            <w:r>
              <w:rPr>
                <w:rFonts w:hint="eastAsia"/>
                <w:snapToGrid w:val="0"/>
                <w:szCs w:val="21"/>
              </w:rPr>
              <w:t>），</w:t>
            </w:r>
            <w:r>
              <w:rPr>
                <w:rFonts w:hint="eastAsia"/>
                <w:szCs w:val="21"/>
              </w:rPr>
              <w:t>竞争性谈判文件的澄清、修改将在</w:t>
            </w:r>
            <w:r>
              <w:rPr>
                <w:rFonts w:hint="eastAsia" w:ascii="宋体" w:hAnsi="宋体"/>
                <w:sz w:val="21"/>
                <w:szCs w:val="21"/>
                <w:u w:val="none"/>
                <w:lang w:val="en-US" w:eastAsia="zh-CN"/>
              </w:rPr>
              <w:t>中国政府采购网（http://www.ccgp.gov.cn）、广西壮族自治区政府采购网（http://zfcg.gxzf.gov.cn/home.html）、广西祥立工程咨询有限责任公司网(http://www.gxxiangli.cn/)上发布。</w:t>
            </w:r>
            <w:r>
              <w:rPr>
                <w:rFonts w:hint="eastAsia"/>
                <w:szCs w:val="21"/>
              </w:rPr>
              <w:t>所有竞标人有义务在网上自行查询，无需以书面形式回复。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28"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11</w:t>
            </w:r>
          </w:p>
        </w:tc>
        <w:tc>
          <w:tcPr>
            <w:tcW w:w="1650" w:type="dxa"/>
            <w:noWrap w:val="0"/>
            <w:vAlign w:val="center"/>
          </w:tcPr>
          <w:p>
            <w:pPr>
              <w:rPr>
                <w:rFonts w:hint="eastAsia" w:ascii="宋体" w:hAnsi="宋体" w:cs="宋体"/>
                <w:szCs w:val="21"/>
              </w:rPr>
            </w:pPr>
            <w:r>
              <w:rPr>
                <w:rFonts w:hint="eastAsia" w:ascii="宋体" w:hAnsi="宋体" w:cs="宋体"/>
                <w:szCs w:val="21"/>
              </w:rPr>
              <w:t xml:space="preserve"> 最高投标限价</w:t>
            </w:r>
          </w:p>
        </w:tc>
        <w:tc>
          <w:tcPr>
            <w:tcW w:w="6520" w:type="dxa"/>
            <w:noWrap w:val="0"/>
            <w:vAlign w:val="center"/>
          </w:tcPr>
          <w:p>
            <w:pPr>
              <w:numPr>
                <w:ilvl w:val="0"/>
                <w:numId w:val="2"/>
              </w:numPr>
              <w:adjustRightInd w:val="0"/>
              <w:snapToGrid w:val="0"/>
              <w:spacing w:line="400" w:lineRule="exact"/>
              <w:jc w:val="left"/>
              <w:rPr>
                <w:rFonts w:hint="eastAsia" w:ascii="宋体" w:hAnsi="宋体" w:cs="宋体"/>
                <w:szCs w:val="21"/>
              </w:rPr>
            </w:pPr>
            <w:r>
              <w:rPr>
                <w:rFonts w:hint="eastAsia" w:ascii="宋体" w:hAnsi="宋体" w:cs="宋体"/>
                <w:szCs w:val="21"/>
              </w:rPr>
              <w:t>本项目采购预算价为最高投标限价。</w:t>
            </w:r>
          </w:p>
          <w:p>
            <w:pPr>
              <w:numPr>
                <w:ilvl w:val="0"/>
                <w:numId w:val="2"/>
              </w:numPr>
              <w:adjustRightInd w:val="0"/>
              <w:snapToGrid w:val="0"/>
              <w:spacing w:line="400" w:lineRule="exact"/>
              <w:jc w:val="left"/>
              <w:rPr>
                <w:rFonts w:hint="eastAsia" w:ascii="宋体" w:hAnsi="宋体" w:cs="宋体"/>
                <w:snapToGrid w:val="0"/>
                <w:szCs w:val="21"/>
              </w:rPr>
            </w:pPr>
            <w:r>
              <w:rPr>
                <w:rStyle w:val="19"/>
                <w:rFonts w:hint="eastAsia" w:cs="宋体"/>
                <w:color w:val="auto"/>
                <w:szCs w:val="21"/>
              </w:rPr>
              <w:t>本项目最高投标限价为</w:t>
            </w:r>
            <w:r>
              <w:rPr>
                <w:rStyle w:val="19"/>
                <w:rFonts w:hint="default" w:ascii="Arial" w:hAnsi="Arial" w:cs="Arial"/>
                <w:color w:val="000000" w:themeColor="text1"/>
                <w:szCs w:val="21"/>
                <w:u w:val="single"/>
                <w14:textFill>
                  <w14:solidFill>
                    <w14:schemeClr w14:val="tx1"/>
                  </w14:solidFill>
                </w14:textFill>
              </w:rPr>
              <w:t>¥</w:t>
            </w:r>
            <w:r>
              <w:rPr>
                <w:rFonts w:hint="eastAsia" w:ascii="宋体" w:hAnsi="宋体"/>
                <w:color w:val="000000" w:themeColor="text1"/>
                <w:sz w:val="21"/>
                <w:szCs w:val="21"/>
                <w:u w:val="single"/>
                <w:lang w:val="en-US" w:eastAsia="zh-CN"/>
                <w14:textFill>
                  <w14:solidFill>
                    <w14:schemeClr w14:val="tx1"/>
                  </w14:solidFill>
                </w14:textFill>
              </w:rPr>
              <w:t>340000.00</w:t>
            </w:r>
            <w:r>
              <w:rPr>
                <w:rFonts w:hint="eastAsia" w:ascii="宋体" w:hAnsi="宋体"/>
                <w:sz w:val="21"/>
                <w:szCs w:val="21"/>
                <w:u w:val="single"/>
                <w:lang w:val="en-US" w:eastAsia="zh-CN"/>
              </w:rPr>
              <w:t>元</w:t>
            </w:r>
            <w:r>
              <w:rPr>
                <w:rFonts w:hint="eastAsia" w:ascii="宋体" w:hAnsi="宋体" w:cs="宋体"/>
                <w:szCs w:val="21"/>
              </w:rPr>
              <w:t>,各投标单位的投标报价不得高于该投标限价，否则谈判小组将否决其投标。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65"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12</w:t>
            </w:r>
          </w:p>
        </w:tc>
        <w:tc>
          <w:tcPr>
            <w:tcW w:w="1650" w:type="dxa"/>
            <w:noWrap w:val="0"/>
            <w:vAlign w:val="center"/>
          </w:tcPr>
          <w:p>
            <w:pPr>
              <w:pStyle w:val="7"/>
              <w:adjustRightInd w:val="0"/>
              <w:snapToGrid w:val="0"/>
              <w:spacing w:before="0" w:line="400" w:lineRule="exact"/>
              <w:jc w:val="center"/>
              <w:rPr>
                <w:rFonts w:hint="eastAsia" w:ascii="宋体" w:hAnsi="宋体" w:cs="宋体"/>
                <w:sz w:val="21"/>
                <w:szCs w:val="21"/>
              </w:rPr>
            </w:pPr>
            <w:r>
              <w:rPr>
                <w:rFonts w:hint="eastAsia" w:ascii="宋体" w:hAnsi="宋体" w:cs="宋体"/>
                <w:sz w:val="21"/>
                <w:szCs w:val="21"/>
              </w:rPr>
              <w:t>报价要求</w:t>
            </w:r>
          </w:p>
        </w:tc>
        <w:tc>
          <w:tcPr>
            <w:tcW w:w="6520" w:type="dxa"/>
            <w:noWrap w:val="0"/>
            <w:vAlign w:val="center"/>
          </w:tcPr>
          <w:p>
            <w:pPr>
              <w:adjustRightInd w:val="0"/>
              <w:snapToGrid w:val="0"/>
              <w:spacing w:line="400" w:lineRule="exact"/>
              <w:ind w:left="-4" w:leftChars="-2"/>
              <w:jc w:val="left"/>
              <w:rPr>
                <w:rFonts w:hint="eastAsia" w:ascii="宋体" w:hAnsi="宋体" w:cs="宋体"/>
                <w:snapToGrid w:val="0"/>
                <w:szCs w:val="21"/>
              </w:rPr>
            </w:pPr>
            <w:r>
              <w:rPr>
                <w:rFonts w:hint="eastAsia" w:ascii="宋体" w:hAnsi="宋体" w:cs="宋体"/>
                <w:szCs w:val="21"/>
              </w:rPr>
              <w:t>报价应包含竞标人完成本项目所发生的服务范围规定的项目，竞标人发生漏报，少报等情况由竞标人自负。</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13</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rPr>
              <w:t>谈判保证金</w:t>
            </w:r>
          </w:p>
        </w:tc>
        <w:tc>
          <w:tcPr>
            <w:tcW w:w="6520" w:type="dxa"/>
            <w:noWrap w:val="0"/>
            <w:vAlign w:val="center"/>
          </w:tcPr>
          <w:tbl>
            <w:tblPr>
              <w:tblStyle w:val="14"/>
              <w:tblW w:w="6498" w:type="dxa"/>
              <w:jc w:val="center"/>
              <w:tblLayout w:type="fixed"/>
              <w:tblCellMar>
                <w:top w:w="0" w:type="dxa"/>
                <w:left w:w="108" w:type="dxa"/>
                <w:bottom w:w="0" w:type="dxa"/>
                <w:right w:w="108" w:type="dxa"/>
              </w:tblCellMar>
            </w:tblPr>
            <w:tblGrid>
              <w:gridCol w:w="6498"/>
            </w:tblGrid>
            <w:tr>
              <w:tblPrEx>
                <w:tblCellMar>
                  <w:top w:w="0" w:type="dxa"/>
                  <w:left w:w="108" w:type="dxa"/>
                  <w:bottom w:w="0" w:type="dxa"/>
                  <w:right w:w="108" w:type="dxa"/>
                </w:tblCellMar>
              </w:tblPrEx>
              <w:trPr>
                <w:trHeight w:val="578" w:hRule="atLeast"/>
                <w:jc w:val="center"/>
              </w:trPr>
              <w:tc>
                <w:tcPr>
                  <w:tcW w:w="6498" w:type="dxa"/>
                  <w:noWrap w:val="0"/>
                  <w:vAlign w:val="center"/>
                </w:tcPr>
                <w:p>
                  <w:pPr>
                    <w:pStyle w:val="20"/>
                    <w:spacing w:line="340" w:lineRule="exact"/>
                    <w:rPr>
                      <w:rFonts w:hint="eastAsia" w:ascii="宋体" w:hAnsi="宋体" w:cs="宋体"/>
                      <w:sz w:val="21"/>
                      <w:szCs w:val="21"/>
                    </w:rPr>
                  </w:pPr>
                  <w:r>
                    <w:rPr>
                      <w:rFonts w:hint="eastAsia" w:ascii="宋体" w:hAnsi="宋体" w:cs="宋体"/>
                      <w:sz w:val="21"/>
                      <w:szCs w:val="21"/>
                    </w:rPr>
                    <w:t>谈判保证金的形式：由在中华人民共和国注册经营的银行出具的电汇或转帐，须由竞标人基本账户汇出；</w:t>
                  </w:r>
                </w:p>
                <w:p>
                  <w:pPr>
                    <w:pStyle w:val="20"/>
                    <w:spacing w:line="340" w:lineRule="exact"/>
                    <w:rPr>
                      <w:rFonts w:hint="eastAsia" w:ascii="宋体" w:hAnsi="宋体" w:cs="宋体"/>
                      <w:sz w:val="21"/>
                      <w:szCs w:val="21"/>
                      <w:u w:val="single"/>
                    </w:rPr>
                  </w:pPr>
                  <w:r>
                    <w:rPr>
                      <w:rFonts w:hint="eastAsia" w:ascii="宋体" w:hAnsi="宋体" w:cs="宋体"/>
                      <w:sz w:val="21"/>
                      <w:szCs w:val="21"/>
                    </w:rPr>
                    <w:t>谈判保证金的金额</w:t>
                  </w:r>
                  <w:r>
                    <w:rPr>
                      <w:rFonts w:hint="eastAsia" w:ascii="宋体" w:hAnsi="宋体" w:cs="宋体"/>
                      <w:sz w:val="21"/>
                      <w:szCs w:val="21"/>
                      <w:u w:val="single"/>
                    </w:rPr>
                    <w:t>：人民币（大写）</w:t>
                  </w:r>
                  <w:r>
                    <w:rPr>
                      <w:rFonts w:hint="eastAsia" w:ascii="宋体" w:hAnsi="宋体" w:cs="宋体"/>
                      <w:sz w:val="21"/>
                      <w:szCs w:val="21"/>
                      <w:u w:val="single"/>
                      <w:lang w:eastAsia="zh-CN"/>
                    </w:rPr>
                    <w:t>叁仟肆佰元整</w:t>
                  </w:r>
                  <w:r>
                    <w:rPr>
                      <w:rFonts w:hint="eastAsia" w:ascii="宋体" w:hAnsi="宋体" w:cs="宋体"/>
                      <w:color w:val="000000" w:themeColor="text1"/>
                      <w:sz w:val="21"/>
                      <w:szCs w:val="21"/>
                      <w:u w:val="single"/>
                      <w14:textFill>
                        <w14:solidFill>
                          <w14:schemeClr w14:val="tx1"/>
                        </w14:solidFill>
                      </w14:textFill>
                    </w:rPr>
                    <w:t>（¥</w:t>
                  </w:r>
                  <w:r>
                    <w:rPr>
                      <w:rFonts w:hint="eastAsia" w:ascii="宋体" w:hAnsi="宋体" w:cs="宋体"/>
                      <w:color w:val="000000" w:themeColor="text1"/>
                      <w:sz w:val="21"/>
                      <w:szCs w:val="21"/>
                      <w:u w:val="single"/>
                      <w:lang w:val="en-US" w:eastAsia="zh-CN"/>
                      <w14:textFill>
                        <w14:solidFill>
                          <w14:schemeClr w14:val="tx1"/>
                        </w14:solidFill>
                      </w14:textFill>
                    </w:rPr>
                    <w:t>3400.00</w:t>
                  </w:r>
                  <w:r>
                    <w:rPr>
                      <w:rFonts w:hint="eastAsia" w:ascii="宋体" w:hAnsi="宋体" w:cs="宋体"/>
                      <w:color w:val="000000" w:themeColor="text1"/>
                      <w:sz w:val="21"/>
                      <w:szCs w:val="21"/>
                      <w:u w:val="single"/>
                      <w14:textFill>
                        <w14:solidFill>
                          <w14:schemeClr w14:val="tx1"/>
                        </w14:solidFill>
                      </w14:textFill>
                    </w:rPr>
                    <w:t>元）</w:t>
                  </w:r>
                  <w:r>
                    <w:rPr>
                      <w:rFonts w:hint="eastAsia" w:ascii="宋体" w:hAnsi="宋体" w:cs="宋体"/>
                      <w:sz w:val="21"/>
                      <w:szCs w:val="21"/>
                      <w:u w:val="single"/>
                    </w:rPr>
                    <w:t xml:space="preserve">。 </w:t>
                  </w:r>
                </w:p>
                <w:p>
                  <w:pPr>
                    <w:pStyle w:val="20"/>
                    <w:spacing w:line="340" w:lineRule="exact"/>
                    <w:rPr>
                      <w:rFonts w:hint="eastAsia" w:ascii="宋体" w:hAnsi="宋体" w:cs="宋体"/>
                      <w:sz w:val="21"/>
                      <w:szCs w:val="21"/>
                    </w:rPr>
                  </w:pPr>
                  <w:r>
                    <w:rPr>
                      <w:rFonts w:hint="eastAsia" w:ascii="宋体" w:hAnsi="宋体" w:cs="宋体"/>
                      <w:sz w:val="21"/>
                      <w:szCs w:val="21"/>
                    </w:rPr>
                    <w:t>竞标人应在</w:t>
                  </w:r>
                  <w:r>
                    <w:rPr>
                      <w:rFonts w:hint="eastAsia" w:ascii="宋体" w:hAnsi="宋体" w:cs="宋体"/>
                      <w:sz w:val="21"/>
                      <w:szCs w:val="21"/>
                      <w:lang w:eastAsia="zh-CN"/>
                    </w:rPr>
                    <w:t>响应文件</w:t>
                  </w:r>
                  <w:r>
                    <w:rPr>
                      <w:rFonts w:hint="eastAsia" w:ascii="宋体" w:hAnsi="宋体" w:cs="宋体"/>
                      <w:sz w:val="21"/>
                      <w:szCs w:val="21"/>
                    </w:rPr>
                    <w:t>文件截止时间前按照竞争性谈判文件要求将谈判保证金汇至以下指定账户。</w:t>
                  </w:r>
                </w:p>
                <w:p>
                  <w:pPr>
                    <w:spacing w:line="440" w:lineRule="exact"/>
                    <w:rPr>
                      <w:rFonts w:hint="eastAsia" w:ascii="宋体" w:hAnsi="宋体" w:cs="宋体"/>
                      <w:kern w:val="2"/>
                      <w:sz w:val="21"/>
                      <w:szCs w:val="21"/>
                      <w:lang w:val="en-US" w:eastAsia="zh-CN" w:bidi="ar-SA"/>
                    </w:rPr>
                  </w:pPr>
                  <w:bookmarkStart w:id="48" w:name="_Hlk351024257"/>
                  <w:r>
                    <w:rPr>
                      <w:rFonts w:hint="eastAsia" w:ascii="宋体" w:hAnsi="宋体" w:cs="宋体"/>
                      <w:kern w:val="2"/>
                      <w:sz w:val="21"/>
                      <w:szCs w:val="21"/>
                      <w:lang w:val="en-US" w:eastAsia="zh-CN" w:bidi="ar-SA"/>
                    </w:rPr>
                    <w:t>开户名称：广西祥立工程咨询有限责任公司</w:t>
                  </w:r>
                </w:p>
                <w:p>
                  <w:pPr>
                    <w:spacing w:line="400" w:lineRule="exact"/>
                    <w:rPr>
                      <w:rFonts w:hint="eastAsia" w:ascii="宋体" w:hAnsi="宋体" w:cs="宋体"/>
                      <w:kern w:val="2"/>
                      <w:sz w:val="21"/>
                      <w:szCs w:val="21"/>
                      <w:lang w:val="en-US" w:eastAsia="zh-CN" w:bidi="ar-SA"/>
                    </w:rPr>
                  </w:pPr>
                  <w:r>
                    <w:rPr>
                      <w:rFonts w:hint="eastAsia" w:ascii="宋体" w:hAnsi="宋体" w:cs="宋体"/>
                      <w:kern w:val="2"/>
                      <w:sz w:val="21"/>
                      <w:szCs w:val="21"/>
                      <w:lang w:val="en-US" w:eastAsia="zh-CN" w:bidi="ar-SA"/>
                    </w:rPr>
                    <w:t xml:space="preserve">开户银行：中国建设银行股份有限公司南宁青山路支 </w:t>
                  </w:r>
                </w:p>
                <w:p>
                  <w:pPr>
                    <w:spacing w:line="400" w:lineRule="exact"/>
                    <w:rPr>
                      <w:rFonts w:hint="eastAsia" w:ascii="宋体" w:hAnsi="宋体" w:cs="宋体"/>
                      <w:kern w:val="2"/>
                      <w:sz w:val="21"/>
                      <w:szCs w:val="21"/>
                      <w:lang w:val="en-US" w:eastAsia="zh-CN" w:bidi="ar-SA"/>
                    </w:rPr>
                  </w:pPr>
                  <w:r>
                    <w:rPr>
                      <w:rFonts w:hint="eastAsia" w:ascii="宋体" w:hAnsi="宋体" w:cs="宋体"/>
                      <w:kern w:val="2"/>
                      <w:sz w:val="21"/>
                      <w:szCs w:val="21"/>
                      <w:lang w:val="en-US" w:eastAsia="zh-CN" w:bidi="ar-SA"/>
                    </w:rPr>
                    <w:t>账   号：</w:t>
                  </w:r>
                  <w:r>
                    <w:rPr>
                      <w:rFonts w:hint="eastAsia" w:ascii="宋体" w:hAnsi="宋体"/>
                      <w:color w:val="000000" w:themeColor="text1"/>
                      <w:sz w:val="21"/>
                      <w:szCs w:val="21"/>
                      <w:u w:val="none"/>
                      <w:lang w:val="en-US" w:eastAsia="zh-CN"/>
                      <w14:textFill>
                        <w14:solidFill>
                          <w14:schemeClr w14:val="tx1"/>
                        </w14:solidFill>
                      </w14:textFill>
                    </w:rPr>
                    <w:t>45001604556050704136</w:t>
                  </w:r>
                </w:p>
                <w:p>
                  <w:pPr>
                    <w:pStyle w:val="20"/>
                    <w:spacing w:before="48" w:after="48" w:line="300" w:lineRule="auto"/>
                    <w:rPr>
                      <w:rFonts w:hint="eastAsia" w:ascii="宋体" w:hAnsi="宋体" w:cs="宋体"/>
                      <w:sz w:val="21"/>
                      <w:szCs w:val="21"/>
                    </w:rPr>
                  </w:pPr>
                  <w:r>
                    <w:rPr>
                      <w:rFonts w:hint="eastAsia" w:ascii="宋体" w:hAnsi="宋体" w:cs="宋体"/>
                      <w:sz w:val="21"/>
                      <w:szCs w:val="21"/>
                    </w:rPr>
                    <w:t>备注：</w:t>
                  </w:r>
                </w:p>
                <w:p>
                  <w:pPr>
                    <w:pStyle w:val="20"/>
                    <w:spacing w:before="48" w:after="48" w:line="300" w:lineRule="auto"/>
                    <w:rPr>
                      <w:rFonts w:hint="eastAsia" w:ascii="宋体" w:hAnsi="宋体" w:cs="宋体"/>
                      <w:bCs/>
                      <w:sz w:val="21"/>
                      <w:szCs w:val="21"/>
                      <w:u w:val="single"/>
                    </w:rPr>
                  </w:pPr>
                  <w:r>
                    <w:rPr>
                      <w:rFonts w:hint="eastAsia" w:ascii="宋体" w:hAnsi="宋体" w:cs="宋体"/>
                      <w:sz w:val="21"/>
                      <w:szCs w:val="21"/>
                    </w:rPr>
                    <w:t>1</w:t>
                  </w:r>
                  <w:r>
                    <w:rPr>
                      <w:rFonts w:hint="eastAsia" w:ascii="宋体" w:hAnsi="宋体" w:cs="宋体"/>
                      <w:bCs/>
                      <w:sz w:val="21"/>
                      <w:szCs w:val="21"/>
                    </w:rPr>
                    <w:t>、汇款付言：</w:t>
                  </w:r>
                  <w:r>
                    <w:rPr>
                      <w:rFonts w:hint="eastAsia" w:ascii="宋体" w:hAnsi="宋体" w:cs="宋体"/>
                      <w:bCs/>
                      <w:caps/>
                      <w:sz w:val="21"/>
                      <w:szCs w:val="21"/>
                      <w:u w:val="single"/>
                      <w:lang w:eastAsia="zh-CN"/>
                    </w:rPr>
                    <w:t>环江毛南族自治县公安局思恩派出所建设项目设计服务采购</w:t>
                  </w:r>
                  <w:r>
                    <w:rPr>
                      <w:rFonts w:hint="eastAsia" w:ascii="宋体" w:hAnsi="宋体" w:cs="宋体"/>
                      <w:bCs/>
                      <w:caps/>
                      <w:sz w:val="21"/>
                      <w:szCs w:val="21"/>
                      <w:u w:val="single"/>
                    </w:rPr>
                    <w:t>，项目编号：</w:t>
                  </w:r>
                  <w:r>
                    <w:rPr>
                      <w:rFonts w:hint="eastAsia" w:ascii="宋体" w:hAnsi="宋体" w:cs="宋体"/>
                      <w:bCs/>
                      <w:caps/>
                      <w:sz w:val="21"/>
                      <w:szCs w:val="21"/>
                      <w:u w:val="single"/>
                      <w:lang w:val="en-US" w:eastAsia="zh-CN"/>
                    </w:rPr>
                    <w:t>HC</w:t>
                  </w:r>
                  <w:r>
                    <w:rPr>
                      <w:rFonts w:hint="eastAsia" w:ascii="宋体" w:hAnsi="宋体" w:cs="宋体"/>
                      <w:bCs/>
                      <w:caps/>
                      <w:sz w:val="21"/>
                      <w:szCs w:val="21"/>
                      <w:u w:val="single"/>
                      <w:lang w:eastAsia="zh-CN"/>
                    </w:rPr>
                    <w:t>ZC2019-J3-</w:t>
                  </w:r>
                  <w:r>
                    <w:rPr>
                      <w:rFonts w:hint="eastAsia" w:ascii="宋体" w:hAnsi="宋体" w:cs="宋体"/>
                      <w:bCs/>
                      <w:caps/>
                      <w:sz w:val="21"/>
                      <w:szCs w:val="21"/>
                      <w:u w:val="single"/>
                      <w:lang w:val="en-US" w:eastAsia="zh-CN"/>
                    </w:rPr>
                    <w:t>20002</w:t>
                  </w:r>
                  <w:r>
                    <w:rPr>
                      <w:rFonts w:hint="eastAsia" w:ascii="宋体" w:hAnsi="宋体" w:cs="宋体"/>
                      <w:bCs/>
                      <w:caps/>
                      <w:sz w:val="21"/>
                      <w:szCs w:val="21"/>
                      <w:u w:val="single"/>
                      <w:lang w:eastAsia="zh-CN"/>
                    </w:rPr>
                    <w:t>-GXXL</w:t>
                  </w:r>
                  <w:r>
                    <w:rPr>
                      <w:rFonts w:hint="eastAsia" w:ascii="宋体" w:hAnsi="宋体" w:cs="宋体"/>
                      <w:bCs/>
                      <w:caps/>
                      <w:sz w:val="21"/>
                      <w:szCs w:val="21"/>
                      <w:u w:val="single"/>
                    </w:rPr>
                    <w:t>，</w:t>
                  </w:r>
                </w:p>
                <w:p>
                  <w:pPr>
                    <w:pStyle w:val="20"/>
                    <w:numPr>
                      <w:ilvl w:val="0"/>
                      <w:numId w:val="0"/>
                    </w:numPr>
                    <w:spacing w:line="340" w:lineRule="exact"/>
                    <w:rPr>
                      <w:rFonts w:hint="eastAsia"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竞标人按照以上指定账户缴纳保证金后，应到广西祥立工程咨询有限责任公司换取收据，否则采购人不接受其</w:t>
                  </w:r>
                  <w:r>
                    <w:rPr>
                      <w:rFonts w:hint="eastAsia" w:ascii="宋体" w:hAnsi="宋体" w:cs="宋体"/>
                      <w:sz w:val="21"/>
                      <w:szCs w:val="21"/>
                      <w:lang w:eastAsia="zh-CN"/>
                    </w:rPr>
                    <w:t>响应文件</w:t>
                  </w:r>
                  <w:r>
                    <w:rPr>
                      <w:rFonts w:hint="eastAsia" w:ascii="宋体" w:hAnsi="宋体" w:cs="宋体"/>
                      <w:sz w:val="21"/>
                      <w:szCs w:val="21"/>
                    </w:rPr>
                    <w:t>文件。</w:t>
                  </w:r>
                </w:p>
                <w:p>
                  <w:pPr>
                    <w:pStyle w:val="20"/>
                    <w:numPr>
                      <w:ilvl w:val="0"/>
                      <w:numId w:val="0"/>
                    </w:numPr>
                    <w:spacing w:line="340" w:lineRule="exact"/>
                    <w:rPr>
                      <w:rFonts w:hint="eastAsia"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竞标人有下列情形之一的，其谈判保证金不予退还，并按有关规定处理，同时对其不良行为予以记录：</w:t>
                  </w:r>
                  <w:bookmarkEnd w:id="48"/>
                </w:p>
                <w:p>
                  <w:pPr>
                    <w:pStyle w:val="20"/>
                    <w:numPr>
                      <w:ilvl w:val="0"/>
                      <w:numId w:val="0"/>
                    </w:numPr>
                    <w:spacing w:line="340" w:lineRule="exact"/>
                    <w:rPr>
                      <w:rFonts w:hint="eastAsia" w:ascii="宋体" w:hAnsi="宋体" w:eastAsia="宋体" w:cs="宋体"/>
                      <w:sz w:val="21"/>
                      <w:szCs w:val="21"/>
                    </w:rPr>
                  </w:pPr>
                  <w:r>
                    <w:rPr>
                      <w:rFonts w:hint="eastAsia" w:ascii="宋体" w:hAnsi="宋体" w:eastAsia="宋体" w:cs="宋体"/>
                      <w:sz w:val="21"/>
                      <w:szCs w:val="21"/>
                    </w:rPr>
                    <w:t xml:space="preserve">（1）竞标人缴纳谈判保证金后，无正当理由擅自退出谈判的； </w:t>
                  </w:r>
                </w:p>
                <w:p>
                  <w:pPr>
                    <w:pStyle w:val="21"/>
                    <w:spacing w:line="312" w:lineRule="auto"/>
                    <w:rPr>
                      <w:rFonts w:hint="eastAsia" w:ascii="宋体" w:hAnsi="宋体" w:eastAsia="宋体" w:cs="宋体"/>
                      <w:sz w:val="21"/>
                      <w:szCs w:val="21"/>
                    </w:rPr>
                  </w:pPr>
                  <w:r>
                    <w:rPr>
                      <w:rFonts w:hint="eastAsia" w:ascii="宋体" w:hAnsi="宋体" w:eastAsia="宋体" w:cs="宋体"/>
                      <w:sz w:val="21"/>
                      <w:szCs w:val="21"/>
                    </w:rPr>
                    <w:t>（2）竞标人在规定的谈判有效期内撤销或修改其</w:t>
                  </w:r>
                  <w:r>
                    <w:rPr>
                      <w:rFonts w:hint="eastAsia" w:ascii="宋体" w:hAnsi="宋体" w:eastAsia="宋体" w:cs="宋体"/>
                      <w:sz w:val="21"/>
                      <w:szCs w:val="21"/>
                      <w:lang w:eastAsia="zh-CN"/>
                    </w:rPr>
                    <w:t>响应文件</w:t>
                  </w:r>
                  <w:r>
                    <w:rPr>
                      <w:rFonts w:hint="eastAsia" w:ascii="宋体" w:hAnsi="宋体" w:eastAsia="宋体" w:cs="宋体"/>
                      <w:sz w:val="21"/>
                      <w:szCs w:val="21"/>
                    </w:rPr>
                    <w:t>文件；</w:t>
                  </w:r>
                </w:p>
                <w:p>
                  <w:pPr>
                    <w:pStyle w:val="21"/>
                    <w:spacing w:line="312" w:lineRule="auto"/>
                    <w:rPr>
                      <w:rFonts w:hint="eastAsia" w:ascii="宋体" w:hAnsi="宋体" w:eastAsia="宋体" w:cs="宋体"/>
                      <w:sz w:val="21"/>
                      <w:szCs w:val="21"/>
                    </w:rPr>
                  </w:pPr>
                  <w:r>
                    <w:rPr>
                      <w:rFonts w:hint="eastAsia" w:ascii="宋体" w:hAnsi="宋体" w:eastAsia="宋体" w:cs="宋体"/>
                      <w:sz w:val="21"/>
                      <w:szCs w:val="21"/>
                    </w:rPr>
                    <w:t>（3）竞标人被确定为成交竞标人后无正当理由拒绝接受成交或接受成交后无正当理由在规定时间内不依据竞争性谈判文件、</w:t>
                  </w:r>
                  <w:r>
                    <w:rPr>
                      <w:rFonts w:hint="eastAsia" w:ascii="宋体" w:hAnsi="宋体" w:eastAsia="宋体" w:cs="宋体"/>
                      <w:sz w:val="21"/>
                      <w:szCs w:val="21"/>
                      <w:lang w:eastAsia="zh-CN"/>
                    </w:rPr>
                    <w:t>响应文件</w:t>
                  </w:r>
                  <w:r>
                    <w:rPr>
                      <w:rFonts w:hint="eastAsia" w:ascii="宋体" w:hAnsi="宋体" w:eastAsia="宋体" w:cs="宋体"/>
                      <w:sz w:val="21"/>
                      <w:szCs w:val="21"/>
                    </w:rPr>
                    <w:t xml:space="preserve">文件和成交通知书与采购人签订合同或未按竞争性谈判文件规定提交履约担保的；      </w:t>
                  </w:r>
                </w:p>
                <w:p>
                  <w:pPr>
                    <w:pStyle w:val="21"/>
                    <w:spacing w:line="312" w:lineRule="auto"/>
                    <w:rPr>
                      <w:rFonts w:hint="eastAsia" w:ascii="宋体" w:hAnsi="宋体" w:eastAsia="宋体" w:cs="宋体"/>
                      <w:sz w:val="21"/>
                      <w:szCs w:val="21"/>
                    </w:rPr>
                  </w:pPr>
                  <w:r>
                    <w:rPr>
                      <w:rFonts w:hint="eastAsia" w:ascii="宋体" w:hAnsi="宋体" w:eastAsia="宋体" w:cs="宋体"/>
                      <w:sz w:val="21"/>
                      <w:szCs w:val="21"/>
                    </w:rPr>
                    <w:t xml:space="preserve">（4）存在弄虚作假、围标串标行为，经查情况属实的； </w:t>
                  </w:r>
                </w:p>
                <w:p>
                  <w:pPr>
                    <w:pStyle w:val="21"/>
                    <w:spacing w:line="312" w:lineRule="auto"/>
                    <w:rPr>
                      <w:rFonts w:hint="eastAsia" w:ascii="宋体" w:hAnsi="宋体" w:eastAsia="宋体" w:cs="宋体"/>
                      <w:sz w:val="21"/>
                      <w:szCs w:val="21"/>
                    </w:rPr>
                  </w:pPr>
                  <w:r>
                    <w:rPr>
                      <w:rFonts w:hint="eastAsia" w:ascii="宋体" w:hAnsi="宋体" w:eastAsia="宋体" w:cs="宋体"/>
                      <w:sz w:val="21"/>
                      <w:szCs w:val="21"/>
                    </w:rPr>
                    <w:t xml:space="preserve">（5）谈判保证金不是从竞标人基本账户转出的； </w:t>
                  </w:r>
                </w:p>
                <w:p>
                  <w:pPr>
                    <w:pStyle w:val="21"/>
                    <w:spacing w:line="312" w:lineRule="auto"/>
                    <w:rPr>
                      <w:rFonts w:hint="eastAsia" w:ascii="宋体" w:hAnsi="宋体" w:eastAsia="宋体" w:cs="宋体"/>
                      <w:sz w:val="21"/>
                      <w:szCs w:val="21"/>
                    </w:rPr>
                  </w:pPr>
                  <w:r>
                    <w:rPr>
                      <w:rFonts w:hint="eastAsia" w:ascii="宋体" w:hAnsi="宋体" w:eastAsia="宋体" w:cs="宋体"/>
                      <w:sz w:val="21"/>
                      <w:szCs w:val="21"/>
                    </w:rPr>
                    <w:t xml:space="preserve">（6）谈判投标报价高于最高投标限价的； </w:t>
                  </w:r>
                </w:p>
                <w:p>
                  <w:pPr>
                    <w:pStyle w:val="21"/>
                    <w:spacing w:line="312" w:lineRule="auto"/>
                    <w:rPr>
                      <w:rFonts w:hint="eastAsia" w:ascii="宋体" w:hAnsi="宋体" w:eastAsia="宋体" w:cs="宋体"/>
                      <w:sz w:val="21"/>
                      <w:szCs w:val="21"/>
                    </w:rPr>
                  </w:pPr>
                  <w:r>
                    <w:rPr>
                      <w:rFonts w:hint="eastAsia" w:ascii="宋体" w:hAnsi="宋体" w:eastAsia="宋体" w:cs="宋体"/>
                      <w:sz w:val="21"/>
                      <w:szCs w:val="21"/>
                    </w:rPr>
                    <w:t xml:space="preserve">（7）竞争性谈判文件规定的其他不予退还的情形； </w:t>
                  </w:r>
                </w:p>
                <w:p>
                  <w:pPr>
                    <w:pStyle w:val="21"/>
                    <w:spacing w:line="312" w:lineRule="auto"/>
                    <w:rPr>
                      <w:rFonts w:hint="eastAsia" w:ascii="宋体" w:hAnsi="宋体" w:eastAsia="宋体" w:cs="宋体"/>
                      <w:sz w:val="21"/>
                      <w:szCs w:val="21"/>
                    </w:rPr>
                  </w:pPr>
                  <w:r>
                    <w:rPr>
                      <w:rFonts w:hint="eastAsia" w:ascii="宋体" w:hAnsi="宋体" w:eastAsia="宋体" w:cs="宋体"/>
                      <w:sz w:val="21"/>
                      <w:szCs w:val="21"/>
                    </w:rPr>
                    <w:t>（8）存在其他违法违规行为的。</w:t>
                  </w:r>
                </w:p>
                <w:p>
                  <w:pPr>
                    <w:spacing w:line="360" w:lineRule="auto"/>
                    <w:rPr>
                      <w:rFonts w:hint="eastAsia" w:ascii="宋体" w:hAnsi="宋体" w:cs="宋体"/>
                      <w:bCs/>
                      <w:caps/>
                      <w:szCs w:val="21"/>
                    </w:rPr>
                  </w:pPr>
                  <w:r>
                    <w:rPr>
                      <w:rFonts w:hint="eastAsia" w:ascii="宋体" w:hAnsi="宋体" w:cs="宋体"/>
                      <w:szCs w:val="21"/>
                      <w:lang w:val="en-US" w:eastAsia="zh-CN"/>
                    </w:rPr>
                    <w:t>4、</w:t>
                  </w:r>
                  <w:r>
                    <w:rPr>
                      <w:rFonts w:hint="eastAsia" w:ascii="宋体" w:hAnsi="宋体" w:cs="宋体"/>
                      <w:szCs w:val="21"/>
                    </w:rPr>
                    <w:t>谈判保证金的退还：</w:t>
                  </w:r>
                  <w:r>
                    <w:rPr>
                      <w:rFonts w:hint="eastAsia" w:ascii="宋体" w:hAnsi="宋体" w:cs="宋体"/>
                      <w:bCs/>
                      <w:caps/>
                      <w:szCs w:val="21"/>
                    </w:rPr>
                    <w:t>未成交竞标人（不包括预成交竞标人）应在公示期满后5个工作日内申请退还其谈判保证金；</w:t>
                  </w:r>
                  <w:r>
                    <w:rPr>
                      <w:rFonts w:hint="eastAsia" w:ascii="宋体" w:hAnsi="宋体" w:cs="宋体"/>
                      <w:bCs/>
                      <w:caps/>
                      <w:color w:val="auto"/>
                      <w:szCs w:val="21"/>
                    </w:rPr>
                    <w:t>预成交竞标人（包括成交竞标人）应在采购人与其签订合同且备案后5个工作日内申请退还其谈判保证金。</w:t>
                  </w:r>
                </w:p>
              </w:tc>
            </w:tr>
          </w:tbl>
          <w:p>
            <w:pPr>
              <w:spacing w:line="360" w:lineRule="auto"/>
              <w:ind w:firstLine="39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78"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14</w:t>
            </w:r>
          </w:p>
        </w:tc>
        <w:tc>
          <w:tcPr>
            <w:tcW w:w="1650" w:type="dxa"/>
            <w:noWrap w:val="0"/>
            <w:vAlign w:val="center"/>
          </w:tcPr>
          <w:p>
            <w:pPr>
              <w:adjustRightInd w:val="0"/>
              <w:snapToGrid w:val="0"/>
              <w:spacing w:line="400" w:lineRule="exact"/>
              <w:ind w:right="-105" w:rightChars="-50" w:firstLine="105" w:firstLineChars="50"/>
              <w:jc w:val="center"/>
              <w:rPr>
                <w:rFonts w:hint="eastAsia" w:ascii="宋体" w:hAnsi="宋体" w:cs="宋体"/>
                <w:szCs w:val="21"/>
              </w:rPr>
            </w:pPr>
            <w:r>
              <w:rPr>
                <w:rFonts w:hint="eastAsia" w:ascii="宋体" w:hAnsi="宋体" w:cs="宋体"/>
                <w:szCs w:val="21"/>
              </w:rPr>
              <w:t>报价有效期</w:t>
            </w:r>
          </w:p>
        </w:tc>
        <w:tc>
          <w:tcPr>
            <w:tcW w:w="6520" w:type="dxa"/>
            <w:noWrap w:val="0"/>
            <w:vAlign w:val="center"/>
          </w:tcPr>
          <w:p>
            <w:pPr>
              <w:adjustRightInd w:val="0"/>
              <w:snapToGrid w:val="0"/>
              <w:spacing w:line="400" w:lineRule="exact"/>
              <w:rPr>
                <w:rFonts w:hint="eastAsia" w:ascii="宋体" w:hAnsi="宋体" w:cs="宋体"/>
                <w:szCs w:val="21"/>
              </w:rPr>
            </w:pPr>
            <w:r>
              <w:rPr>
                <w:rFonts w:hint="eastAsia" w:ascii="宋体" w:hAnsi="宋体" w:cs="宋体"/>
                <w:szCs w:val="21"/>
              </w:rPr>
              <w:t>60日历天（递交</w:t>
            </w:r>
            <w:r>
              <w:rPr>
                <w:rFonts w:hint="eastAsia" w:ascii="宋体" w:hAnsi="宋体" w:cs="宋体"/>
                <w:szCs w:val="21"/>
                <w:lang w:eastAsia="zh-CN"/>
              </w:rPr>
              <w:t>响应文件</w:t>
            </w:r>
            <w:r>
              <w:rPr>
                <w:rFonts w:hint="eastAsia" w:ascii="宋体" w:hAnsi="宋体" w:cs="宋体"/>
                <w:szCs w:val="21"/>
              </w:rPr>
              <w:t>文件截止时间算起）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87"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15</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lang w:eastAsia="zh-CN"/>
              </w:rPr>
              <w:t>响应文件</w:t>
            </w:r>
            <w:r>
              <w:rPr>
                <w:rFonts w:hint="eastAsia" w:ascii="宋体" w:hAnsi="宋体" w:cs="宋体"/>
                <w:szCs w:val="21"/>
              </w:rPr>
              <w:t>文件要求</w:t>
            </w:r>
          </w:p>
        </w:tc>
        <w:tc>
          <w:tcPr>
            <w:tcW w:w="6520" w:type="dxa"/>
            <w:noWrap w:val="0"/>
            <w:vAlign w:val="center"/>
          </w:tcPr>
          <w:p>
            <w:pPr>
              <w:pStyle w:val="7"/>
              <w:adjustRightInd w:val="0"/>
              <w:snapToGrid w:val="0"/>
              <w:spacing w:before="0" w:line="400" w:lineRule="exact"/>
              <w:rPr>
                <w:rFonts w:hint="eastAsia" w:ascii="宋体" w:hAnsi="宋体" w:cs="宋体"/>
                <w:sz w:val="21"/>
                <w:szCs w:val="21"/>
              </w:rPr>
            </w:pPr>
            <w:r>
              <w:rPr>
                <w:rFonts w:hint="eastAsia" w:ascii="宋体" w:hAnsi="宋体" w:cs="宋体"/>
                <w:sz w:val="21"/>
                <w:szCs w:val="21"/>
              </w:rPr>
              <w:t>1、</w:t>
            </w:r>
            <w:r>
              <w:rPr>
                <w:rFonts w:hint="eastAsia" w:ascii="宋体" w:hAnsi="宋体" w:cs="宋体"/>
                <w:sz w:val="21"/>
                <w:szCs w:val="21"/>
                <w:lang w:eastAsia="zh-CN"/>
              </w:rPr>
              <w:t>响应文件</w:t>
            </w:r>
            <w:r>
              <w:rPr>
                <w:rFonts w:hint="eastAsia" w:ascii="宋体" w:hAnsi="宋体" w:cs="宋体"/>
                <w:sz w:val="21"/>
                <w:szCs w:val="21"/>
              </w:rPr>
              <w:t>文件份数：</w:t>
            </w:r>
            <w:r>
              <w:rPr>
                <w:rFonts w:hint="eastAsia" w:ascii="宋体" w:hAnsi="宋体" w:cs="宋体"/>
                <w:sz w:val="21"/>
                <w:szCs w:val="21"/>
                <w:u w:val="single"/>
              </w:rPr>
              <w:t>正本一份，副本三份。</w:t>
            </w:r>
          </w:p>
          <w:p>
            <w:pPr>
              <w:pStyle w:val="7"/>
              <w:adjustRightInd w:val="0"/>
              <w:snapToGrid w:val="0"/>
              <w:spacing w:before="0" w:line="400" w:lineRule="exact"/>
              <w:rPr>
                <w:rFonts w:hint="eastAsia" w:ascii="宋体" w:hAnsi="宋体" w:cs="宋体"/>
                <w:sz w:val="21"/>
                <w:szCs w:val="21"/>
              </w:rPr>
            </w:pPr>
            <w:r>
              <w:rPr>
                <w:rFonts w:hint="eastAsia" w:ascii="宋体" w:hAnsi="宋体" w:cs="宋体"/>
                <w:sz w:val="21"/>
                <w:szCs w:val="21"/>
              </w:rPr>
              <w:t>2、</w:t>
            </w:r>
            <w:r>
              <w:rPr>
                <w:rFonts w:hint="eastAsia" w:ascii="宋体" w:hAnsi="宋体" w:cs="宋体"/>
                <w:sz w:val="21"/>
                <w:szCs w:val="21"/>
                <w:lang w:eastAsia="zh-CN"/>
              </w:rPr>
              <w:t>响应文件</w:t>
            </w:r>
            <w:r>
              <w:rPr>
                <w:rFonts w:hint="eastAsia" w:ascii="宋体" w:hAnsi="宋体" w:cs="宋体"/>
                <w:sz w:val="21"/>
                <w:szCs w:val="21"/>
              </w:rPr>
              <w:t>文件应采用不褪色的材料书写或打印或复印。</w:t>
            </w:r>
            <w:r>
              <w:rPr>
                <w:rFonts w:hint="eastAsia" w:ascii="宋体" w:hAnsi="宋体" w:cs="宋体"/>
                <w:sz w:val="21"/>
                <w:szCs w:val="21"/>
                <w:lang w:eastAsia="zh-CN"/>
              </w:rPr>
              <w:t>响应文件</w:t>
            </w:r>
            <w:r>
              <w:rPr>
                <w:rFonts w:hint="eastAsia" w:ascii="宋体" w:hAnsi="宋体" w:cs="宋体"/>
                <w:sz w:val="21"/>
                <w:szCs w:val="21"/>
              </w:rPr>
              <w:t>文件正本除封面、封底、目录、分隔页外，其余每一页均应加盖竞标人单位公章，并由竞标人的法定代表人或其委托代理人签署姓名（不得使用印章、签名章或其他电子制版签名代替），本页正文内容已有竞标人的法定代表人或其委托代理人签署姓名或加盖单位章的可不再签署姓名、盖章；</w:t>
            </w:r>
            <w:r>
              <w:rPr>
                <w:rFonts w:hint="eastAsia" w:ascii="宋体" w:hAnsi="宋体" w:cs="宋体"/>
                <w:sz w:val="21"/>
                <w:szCs w:val="21"/>
                <w:lang w:eastAsia="zh-CN"/>
              </w:rPr>
              <w:t>响应文件</w:t>
            </w:r>
            <w:r>
              <w:rPr>
                <w:rFonts w:hint="eastAsia" w:ascii="宋体" w:hAnsi="宋体" w:cs="宋体"/>
                <w:sz w:val="21"/>
                <w:szCs w:val="21"/>
              </w:rPr>
              <w:t>文件副本除封面外，其余可以为正本复印件，可以在正本签字盖章后复印装订。</w:t>
            </w:r>
            <w:r>
              <w:rPr>
                <w:rFonts w:hint="eastAsia" w:ascii="宋体" w:hAnsi="宋体" w:cs="宋体"/>
                <w:sz w:val="21"/>
                <w:szCs w:val="21"/>
                <w:lang w:eastAsia="zh-CN"/>
              </w:rPr>
              <w:t>响应文件</w:t>
            </w:r>
            <w:r>
              <w:rPr>
                <w:rFonts w:hint="eastAsia" w:ascii="宋体" w:hAnsi="宋体" w:cs="宋体"/>
                <w:sz w:val="21"/>
                <w:szCs w:val="21"/>
              </w:rPr>
              <w:t>文件应尽量避免涂改、行间插字或删除。如果出现上述情况，修改之处应加盖竞标人单位公章或由竞标人的法定代表人或其委托代理人签字确认。</w:t>
            </w:r>
          </w:p>
          <w:p>
            <w:pPr>
              <w:pStyle w:val="7"/>
              <w:adjustRightInd w:val="0"/>
              <w:snapToGrid w:val="0"/>
              <w:spacing w:before="0" w:line="400" w:lineRule="exact"/>
              <w:rPr>
                <w:rFonts w:hint="eastAsia" w:ascii="宋体" w:hAnsi="宋体" w:cs="宋体"/>
                <w:sz w:val="21"/>
                <w:szCs w:val="21"/>
              </w:rPr>
            </w:pPr>
            <w:r>
              <w:rPr>
                <w:rFonts w:hint="eastAsia" w:ascii="宋体" w:hAnsi="宋体" w:cs="宋体"/>
                <w:sz w:val="21"/>
                <w:szCs w:val="21"/>
              </w:rPr>
              <w:t>3、密封与标记要求：竞标人应将</w:t>
            </w:r>
            <w:r>
              <w:rPr>
                <w:rFonts w:hint="eastAsia" w:ascii="宋体" w:hAnsi="宋体" w:cs="宋体"/>
                <w:sz w:val="21"/>
                <w:szCs w:val="21"/>
                <w:lang w:eastAsia="zh-CN"/>
              </w:rPr>
              <w:t>响应文件</w:t>
            </w:r>
            <w:r>
              <w:rPr>
                <w:rFonts w:hint="eastAsia" w:ascii="宋体" w:hAnsi="宋体" w:cs="宋体"/>
                <w:sz w:val="21"/>
                <w:szCs w:val="21"/>
              </w:rPr>
              <w:t>文件正本与副本应分开包装，封皮上应写明：</w:t>
            </w:r>
          </w:p>
          <w:p>
            <w:pPr>
              <w:spacing w:line="360" w:lineRule="auto"/>
              <w:rPr>
                <w:rFonts w:hint="eastAsia" w:ascii="宋体" w:hAnsi="宋体" w:cs="宋体"/>
                <w:szCs w:val="21"/>
                <w:u w:val="single"/>
              </w:rPr>
            </w:pPr>
            <w:r>
              <w:rPr>
                <w:rFonts w:hint="eastAsia" w:ascii="宋体" w:hAnsi="宋体" w:cs="宋体"/>
                <w:szCs w:val="21"/>
              </w:rPr>
              <w:t>采购人：</w:t>
            </w:r>
            <w:r>
              <w:rPr>
                <w:rFonts w:hint="eastAsia" w:ascii="宋体" w:hAnsi="宋体" w:cs="宋体"/>
                <w:szCs w:val="21"/>
                <w:u w:val="single"/>
              </w:rPr>
              <w:t xml:space="preserve">       </w:t>
            </w:r>
            <w:r>
              <w:rPr>
                <w:rFonts w:hint="eastAsia" w:ascii="宋体" w:hAnsi="宋体" w:cs="宋体"/>
                <w:szCs w:val="21"/>
                <w:u w:val="single"/>
                <w:lang w:eastAsia="zh-CN"/>
              </w:rPr>
              <w:t>环江毛南自治县公安局</w:t>
            </w:r>
            <w:r>
              <w:rPr>
                <w:rFonts w:hint="eastAsia" w:ascii="宋体" w:hAnsi="宋体" w:cs="宋体"/>
                <w:szCs w:val="21"/>
                <w:u w:val="single"/>
              </w:rPr>
              <w:t xml:space="preserve">               </w:t>
            </w:r>
          </w:p>
          <w:p>
            <w:pPr>
              <w:spacing w:line="400" w:lineRule="exact"/>
              <w:rPr>
                <w:rFonts w:hint="eastAsia" w:ascii="宋体" w:hAnsi="宋体" w:cs="宋体"/>
                <w:szCs w:val="21"/>
                <w:u w:val="single"/>
              </w:rPr>
            </w:pPr>
            <w:r>
              <w:rPr>
                <w:rFonts w:hint="eastAsia" w:ascii="宋体" w:hAnsi="宋体" w:cs="宋体"/>
                <w:szCs w:val="21"/>
              </w:rPr>
              <w:t>项目名称：</w:t>
            </w:r>
            <w:r>
              <w:rPr>
                <w:rFonts w:hint="eastAsia" w:ascii="宋体" w:hAnsi="宋体"/>
                <w:sz w:val="21"/>
                <w:szCs w:val="21"/>
                <w:u w:val="single"/>
                <w:lang w:eastAsia="zh-CN"/>
              </w:rPr>
              <w:t>环江毛南族自治县公安局思恩派出所建设项目设计服务采购</w:t>
            </w:r>
            <w:r>
              <w:rPr>
                <w:rFonts w:hint="eastAsia" w:ascii="宋体" w:hAnsi="宋体" w:cs="宋体"/>
                <w:szCs w:val="21"/>
              </w:rPr>
              <w:t xml:space="preserve">  </w:t>
            </w:r>
          </w:p>
          <w:p>
            <w:pPr>
              <w:spacing w:line="360" w:lineRule="auto"/>
              <w:rPr>
                <w:rFonts w:hint="eastAsia" w:ascii="宋体" w:hAnsi="宋体" w:cs="宋体"/>
                <w:szCs w:val="21"/>
              </w:rPr>
            </w:pPr>
            <w:r>
              <w:rPr>
                <w:rFonts w:hint="eastAsia" w:ascii="宋体" w:hAnsi="宋体" w:cs="宋体"/>
                <w:szCs w:val="21"/>
              </w:rPr>
              <w:t xml:space="preserve">请勿在 </w:t>
            </w:r>
            <w:r>
              <w:rPr>
                <w:rFonts w:hint="eastAsia" w:ascii="宋体" w:hAnsi="宋体" w:cs="宋体"/>
                <w:szCs w:val="21"/>
                <w:u w:val="single"/>
              </w:rPr>
              <w:t xml:space="preserve"> </w:t>
            </w:r>
            <w:r>
              <w:rPr>
                <w:rFonts w:hint="eastAsia" w:ascii="宋体" w:hAnsi="宋体" w:cs="宋体"/>
                <w:szCs w:val="21"/>
                <w:u w:val="single"/>
                <w:lang w:eastAsia="zh-CN"/>
              </w:rPr>
              <w:t>2019</w:t>
            </w:r>
            <w:r>
              <w:rPr>
                <w:rFonts w:hint="eastAsia" w:ascii="宋体" w:hAnsi="宋体" w:cs="宋体"/>
                <w:color w:val="000000" w:themeColor="text1"/>
                <w:szCs w:val="21"/>
                <w:u w:val="single"/>
                <w14:textFill>
                  <w14:solidFill>
                    <w14:schemeClr w14:val="tx1"/>
                  </w14:solidFill>
                </w14:textFill>
              </w:rPr>
              <w:t>年1</w:t>
            </w:r>
            <w:r>
              <w:rPr>
                <w:rFonts w:hint="eastAsia" w:ascii="宋体" w:hAnsi="宋体" w:cs="宋体"/>
                <w:color w:val="000000" w:themeColor="text1"/>
                <w:szCs w:val="21"/>
                <w:u w:val="single"/>
                <w:lang w:val="en-US" w:eastAsia="zh-CN"/>
                <w14:textFill>
                  <w14:solidFill>
                    <w14:schemeClr w14:val="tx1"/>
                  </w14:solidFill>
                </w14:textFill>
              </w:rPr>
              <w:t>1</w:t>
            </w:r>
            <w:r>
              <w:rPr>
                <w:rFonts w:hint="eastAsia" w:ascii="宋体" w:hAnsi="宋体" w:cs="宋体"/>
                <w:color w:val="000000" w:themeColor="text1"/>
                <w:szCs w:val="21"/>
                <w:u w:val="single"/>
                <w14:textFill>
                  <w14:solidFill>
                    <w14:schemeClr w14:val="tx1"/>
                  </w14:solidFill>
                </w14:textFill>
              </w:rPr>
              <w:t>月</w:t>
            </w:r>
            <w:r>
              <w:rPr>
                <w:rFonts w:hint="eastAsia" w:ascii="宋体" w:hAnsi="宋体" w:cs="宋体"/>
                <w:color w:val="000000" w:themeColor="text1"/>
                <w:szCs w:val="21"/>
                <w:u w:val="single"/>
                <w:lang w:eastAsia="zh-CN"/>
                <w14:textFill>
                  <w14:solidFill>
                    <w14:schemeClr w14:val="tx1"/>
                  </w14:solidFill>
                </w14:textFill>
              </w:rPr>
              <w:t>1</w:t>
            </w:r>
            <w:r>
              <w:rPr>
                <w:rFonts w:hint="eastAsia" w:ascii="宋体" w:hAnsi="宋体" w:cs="宋体"/>
                <w:color w:val="000000" w:themeColor="text1"/>
                <w:szCs w:val="21"/>
                <w:u w:val="single"/>
                <w:lang w:val="en-US" w:eastAsia="zh-CN"/>
                <w14:textFill>
                  <w14:solidFill>
                    <w14:schemeClr w14:val="tx1"/>
                  </w14:solidFill>
                </w14:textFill>
              </w:rPr>
              <w:t>5</w:t>
            </w:r>
            <w:r>
              <w:rPr>
                <w:rFonts w:hint="eastAsia" w:ascii="宋体" w:hAnsi="宋体" w:cs="宋体"/>
                <w:color w:val="000000" w:themeColor="text1"/>
                <w:szCs w:val="21"/>
                <w:u w:val="single"/>
                <w14:textFill>
                  <w14:solidFill>
                    <w14:schemeClr w14:val="tx1"/>
                  </w14:solidFill>
                </w14:textFill>
              </w:rPr>
              <w:t>日</w:t>
            </w:r>
            <w:r>
              <w:rPr>
                <w:rFonts w:hint="eastAsia" w:ascii="宋体" w:hAnsi="宋体" w:cs="宋体"/>
                <w:color w:val="000000" w:themeColor="text1"/>
                <w:szCs w:val="21"/>
                <w:u w:val="single"/>
                <w:lang w:val="en-US" w:eastAsia="zh-CN"/>
                <w14:textFill>
                  <w14:solidFill>
                    <w14:schemeClr w14:val="tx1"/>
                  </w14:solidFill>
                </w14:textFill>
              </w:rPr>
              <w:t>15</w:t>
            </w:r>
            <w:r>
              <w:rPr>
                <w:rFonts w:hint="eastAsia" w:ascii="宋体" w:hAnsi="宋体" w:cs="宋体"/>
                <w:color w:val="000000" w:themeColor="text1"/>
                <w:szCs w:val="21"/>
                <w:u w:val="single"/>
                <w14:textFill>
                  <w14:solidFill>
                    <w14:schemeClr w14:val="tx1"/>
                  </w14:solidFill>
                </w14:textFill>
              </w:rPr>
              <w:t>时00分</w:t>
            </w:r>
            <w:r>
              <w:rPr>
                <w:rFonts w:hint="eastAsia" w:ascii="宋体" w:hAnsi="宋体" w:cs="宋体"/>
                <w:szCs w:val="21"/>
                <w:u w:val="single"/>
              </w:rPr>
              <w:t xml:space="preserve"> </w:t>
            </w:r>
            <w:r>
              <w:rPr>
                <w:rFonts w:hint="eastAsia" w:ascii="宋体" w:hAnsi="宋体" w:cs="宋体"/>
                <w:szCs w:val="21"/>
              </w:rPr>
              <w:t>之前启封</w:t>
            </w:r>
          </w:p>
          <w:p>
            <w:pPr>
              <w:spacing w:line="360" w:lineRule="auto"/>
              <w:rPr>
                <w:rFonts w:hint="eastAsia" w:ascii="宋体" w:hAnsi="宋体" w:cs="宋体"/>
                <w:szCs w:val="21"/>
                <w:u w:val="single"/>
              </w:rPr>
            </w:pPr>
            <w:r>
              <w:rPr>
                <w:rFonts w:hint="eastAsia" w:ascii="宋体" w:hAnsi="宋体" w:cs="宋体"/>
                <w:szCs w:val="21"/>
              </w:rPr>
              <w:t>竞标人：</w:t>
            </w:r>
            <w:r>
              <w:rPr>
                <w:rFonts w:hint="eastAsia" w:ascii="宋体" w:hAnsi="宋体" w:cs="宋体"/>
                <w:szCs w:val="21"/>
                <w:u w:val="single"/>
              </w:rPr>
              <w:t xml:space="preserve">          </w:t>
            </w:r>
            <w:r>
              <w:rPr>
                <w:rFonts w:hint="eastAsia" w:ascii="宋体" w:hAnsi="宋体" w:cs="宋体"/>
                <w:szCs w:val="21"/>
              </w:rPr>
              <w:t>（加盖单位章）</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16</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rPr>
              <w:t>递交</w:t>
            </w:r>
            <w:r>
              <w:rPr>
                <w:rFonts w:hint="eastAsia" w:ascii="宋体" w:hAnsi="宋体" w:cs="宋体"/>
                <w:szCs w:val="21"/>
                <w:lang w:eastAsia="zh-CN"/>
              </w:rPr>
              <w:t>响应文件</w:t>
            </w:r>
            <w:r>
              <w:rPr>
                <w:rFonts w:hint="eastAsia" w:ascii="宋体" w:hAnsi="宋体" w:cs="宋体"/>
                <w:szCs w:val="21"/>
              </w:rPr>
              <w:t>文件截止时间</w:t>
            </w:r>
          </w:p>
        </w:tc>
        <w:tc>
          <w:tcPr>
            <w:tcW w:w="6520" w:type="dxa"/>
            <w:noWrap w:val="0"/>
            <w:vAlign w:val="center"/>
          </w:tcPr>
          <w:p>
            <w:pPr>
              <w:adjustRightInd w:val="0"/>
              <w:snapToGrid w:val="0"/>
              <w:spacing w:line="400" w:lineRule="exact"/>
              <w:rPr>
                <w:rFonts w:hint="eastAsia" w:ascii="宋体" w:hAnsi="宋体" w:cs="宋体"/>
                <w:szCs w:val="21"/>
              </w:rPr>
            </w:pPr>
            <w:r>
              <w:rPr>
                <w:rFonts w:hint="eastAsia" w:ascii="宋体" w:hAnsi="宋体" w:cs="宋体"/>
                <w:color w:val="000000" w:themeColor="text1"/>
                <w:szCs w:val="21"/>
                <w:lang w:eastAsia="zh-CN"/>
                <w14:textFill>
                  <w14:solidFill>
                    <w14:schemeClr w14:val="tx1"/>
                  </w14:solidFill>
                </w14:textFill>
              </w:rPr>
              <w:t>2019</w:t>
            </w:r>
            <w:r>
              <w:rPr>
                <w:rFonts w:hint="eastAsia" w:ascii="宋体" w:hAnsi="宋体" w:cs="宋体"/>
                <w:color w:val="000000" w:themeColor="text1"/>
                <w:szCs w:val="21"/>
                <w14:textFill>
                  <w14:solidFill>
                    <w14:schemeClr w14:val="tx1"/>
                  </w14:solidFill>
                </w14:textFill>
              </w:rPr>
              <w:t>年1</w:t>
            </w:r>
            <w:r>
              <w:rPr>
                <w:rFonts w:hint="eastAsia" w:ascii="宋体" w:hAnsi="宋体" w:cs="宋体"/>
                <w:color w:val="000000" w:themeColor="text1"/>
                <w:szCs w:val="21"/>
                <w:lang w:val="en-US" w:eastAsia="zh-CN"/>
                <w14:textFill>
                  <w14:solidFill>
                    <w14:schemeClr w14:val="tx1"/>
                  </w14:solidFill>
                </w14:textFill>
              </w:rPr>
              <w:t>1</w:t>
            </w:r>
            <w:r>
              <w:rPr>
                <w:rFonts w:hint="eastAsia" w:ascii="宋体" w:hAnsi="宋体" w:cs="宋体"/>
                <w:color w:val="000000" w:themeColor="text1"/>
                <w:szCs w:val="21"/>
                <w14:textFill>
                  <w14:solidFill>
                    <w14:schemeClr w14:val="tx1"/>
                  </w14:solidFill>
                </w14:textFill>
              </w:rPr>
              <w:t>月</w:t>
            </w:r>
            <w:r>
              <w:rPr>
                <w:rFonts w:hint="eastAsia" w:ascii="宋体" w:hAnsi="宋体" w:cs="宋体"/>
                <w:color w:val="000000" w:themeColor="text1"/>
                <w:szCs w:val="21"/>
                <w:lang w:eastAsia="zh-CN"/>
                <w14:textFill>
                  <w14:solidFill>
                    <w14:schemeClr w14:val="tx1"/>
                  </w14:solidFill>
                </w14:textFill>
              </w:rPr>
              <w:t>1</w:t>
            </w:r>
            <w:r>
              <w:rPr>
                <w:rFonts w:hint="eastAsia" w:ascii="宋体" w:hAnsi="宋体" w:cs="宋体"/>
                <w:color w:val="000000" w:themeColor="text1"/>
                <w:szCs w:val="21"/>
                <w:lang w:val="en-US" w:eastAsia="zh-CN"/>
                <w14:textFill>
                  <w14:solidFill>
                    <w14:schemeClr w14:val="tx1"/>
                  </w14:solidFill>
                </w14:textFill>
              </w:rPr>
              <w:t>5</w:t>
            </w:r>
            <w:r>
              <w:rPr>
                <w:rFonts w:hint="eastAsia" w:ascii="宋体" w:hAnsi="宋体" w:cs="宋体"/>
                <w:color w:val="000000" w:themeColor="text1"/>
                <w:szCs w:val="21"/>
                <w14:textFill>
                  <w14:solidFill>
                    <w14:schemeClr w14:val="tx1"/>
                  </w14:solidFill>
                </w14:textFill>
              </w:rPr>
              <w:t>日</w:t>
            </w:r>
            <w:r>
              <w:rPr>
                <w:rFonts w:hint="eastAsia" w:ascii="宋体" w:hAnsi="宋体" w:cs="宋体"/>
                <w:color w:val="000000" w:themeColor="text1"/>
                <w:szCs w:val="21"/>
                <w:lang w:val="en-US" w:eastAsia="zh-CN"/>
                <w14:textFill>
                  <w14:solidFill>
                    <w14:schemeClr w14:val="tx1"/>
                  </w14:solidFill>
                </w14:textFill>
              </w:rPr>
              <w:t>15</w:t>
            </w:r>
            <w:r>
              <w:rPr>
                <w:rFonts w:hint="eastAsia" w:ascii="宋体" w:hAnsi="宋体" w:cs="宋体"/>
                <w:color w:val="000000" w:themeColor="text1"/>
                <w:szCs w:val="21"/>
                <w14:textFill>
                  <w14:solidFill>
                    <w14:schemeClr w14:val="tx1"/>
                  </w14:solidFill>
                </w14:textFill>
              </w:rPr>
              <w:t>时00分（</w:t>
            </w:r>
            <w:r>
              <w:rPr>
                <w:rFonts w:hint="eastAsia" w:ascii="宋体" w:hAnsi="宋体" w:cs="宋体"/>
                <w:szCs w:val="21"/>
              </w:rPr>
              <w:t>北京时间）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cs="宋体"/>
                <w:szCs w:val="21"/>
              </w:rPr>
            </w:pPr>
            <w:r>
              <w:rPr>
                <w:rFonts w:hint="eastAsia" w:ascii="宋体" w:hAnsi="宋体" w:cs="宋体"/>
                <w:szCs w:val="21"/>
              </w:rPr>
              <w:t>17</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rPr>
              <w:t>递交</w:t>
            </w:r>
            <w:r>
              <w:rPr>
                <w:rFonts w:hint="eastAsia" w:ascii="宋体" w:hAnsi="宋体" w:cs="宋体"/>
                <w:szCs w:val="21"/>
                <w:lang w:eastAsia="zh-CN"/>
              </w:rPr>
              <w:t>响应文件</w:t>
            </w:r>
            <w:r>
              <w:rPr>
                <w:rFonts w:hint="eastAsia" w:ascii="宋体" w:hAnsi="宋体" w:cs="宋体"/>
                <w:szCs w:val="21"/>
              </w:rPr>
              <w:t>文件地点</w:t>
            </w:r>
          </w:p>
        </w:tc>
        <w:tc>
          <w:tcPr>
            <w:tcW w:w="6520" w:type="dxa"/>
            <w:noWrap w:val="0"/>
            <w:vAlign w:val="center"/>
          </w:tcPr>
          <w:p>
            <w:pPr>
              <w:adjustRightInd w:val="0"/>
              <w:snapToGrid w:val="0"/>
              <w:spacing w:line="400" w:lineRule="exact"/>
              <w:rPr>
                <w:rFonts w:hint="eastAsia" w:ascii="宋体" w:hAnsi="宋体" w:eastAsia="宋体" w:cs="宋体"/>
                <w:szCs w:val="21"/>
                <w:lang w:eastAsia="zh-CN"/>
              </w:rPr>
            </w:pPr>
            <w:r>
              <w:rPr>
                <w:rFonts w:hint="eastAsia" w:ascii="宋体" w:hAnsi="宋体" w:cs="宋体"/>
                <w:bCs/>
                <w:szCs w:val="21"/>
              </w:rPr>
              <w:t>广西祥立工程咨询有限责任公司（</w:t>
            </w:r>
            <w:r>
              <w:rPr>
                <w:rFonts w:hint="eastAsia" w:hAnsi="宋体" w:cs="宋体"/>
              </w:rPr>
              <w:t>南宁市星光大道223号荣宝华商城A-12栋2楼</w:t>
            </w:r>
            <w:r>
              <w:rPr>
                <w:rFonts w:hint="eastAsia" w:hAnsi="宋体" w:cs="宋体"/>
                <w:lang w:val="en-US" w:eastAsia="zh-CN"/>
              </w:rPr>
              <w:t>212</w:t>
            </w:r>
            <w:r>
              <w:rPr>
                <w:rFonts w:hint="eastAsia" w:hAnsi="宋体" w:cs="宋体"/>
              </w:rPr>
              <w:t xml:space="preserve">号房 </w:t>
            </w:r>
            <w:r>
              <w:rPr>
                <w:rFonts w:hint="eastAsia" w:hAnsi="宋体" w:cs="宋体"/>
                <w:lang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lang w:val="en-US" w:eastAsia="zh-CN"/>
              </w:rPr>
              <w:t>18</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lang w:eastAsia="zh-CN"/>
              </w:rPr>
              <w:t>响应文件</w:t>
            </w:r>
            <w:r>
              <w:rPr>
                <w:rFonts w:hint="eastAsia" w:ascii="宋体" w:hAnsi="宋体" w:cs="宋体"/>
                <w:szCs w:val="21"/>
              </w:rPr>
              <w:t>文件开启时间</w:t>
            </w:r>
          </w:p>
        </w:tc>
        <w:tc>
          <w:tcPr>
            <w:tcW w:w="6520" w:type="dxa"/>
            <w:noWrap w:val="0"/>
            <w:vAlign w:val="center"/>
          </w:tcPr>
          <w:p>
            <w:pPr>
              <w:adjustRightInd w:val="0"/>
              <w:snapToGrid w:val="0"/>
              <w:spacing w:line="400" w:lineRule="exact"/>
              <w:rPr>
                <w:rFonts w:hint="eastAsia" w:ascii="宋体" w:hAnsi="宋体" w:cs="宋体"/>
                <w:szCs w:val="21"/>
              </w:rPr>
            </w:pPr>
            <w:r>
              <w:rPr>
                <w:rFonts w:hint="eastAsia" w:ascii="宋体" w:hAnsi="宋体" w:cs="宋体"/>
                <w:color w:val="000000" w:themeColor="text1"/>
                <w:szCs w:val="21"/>
                <w:lang w:eastAsia="zh-CN"/>
                <w14:textFill>
                  <w14:solidFill>
                    <w14:schemeClr w14:val="tx1"/>
                  </w14:solidFill>
                </w14:textFill>
              </w:rPr>
              <w:t>2019</w:t>
            </w:r>
            <w:r>
              <w:rPr>
                <w:rFonts w:hint="eastAsia" w:ascii="宋体" w:hAnsi="宋体" w:cs="宋体"/>
                <w:color w:val="000000" w:themeColor="text1"/>
                <w:szCs w:val="21"/>
                <w14:textFill>
                  <w14:solidFill>
                    <w14:schemeClr w14:val="tx1"/>
                  </w14:solidFill>
                </w14:textFill>
              </w:rPr>
              <w:t>年</w:t>
            </w:r>
            <w:r>
              <w:rPr>
                <w:rFonts w:hint="eastAsia" w:ascii="宋体" w:hAnsi="宋体" w:cs="宋体"/>
                <w:color w:val="000000" w:themeColor="text1"/>
                <w:szCs w:val="21"/>
                <w:lang w:val="en-US" w:eastAsia="zh-CN"/>
                <w14:textFill>
                  <w14:solidFill>
                    <w14:schemeClr w14:val="tx1"/>
                  </w14:solidFill>
                </w14:textFill>
              </w:rPr>
              <w:t>11</w:t>
            </w:r>
            <w:r>
              <w:rPr>
                <w:rFonts w:hint="eastAsia" w:ascii="宋体" w:hAnsi="宋体" w:cs="宋体"/>
                <w:color w:val="000000" w:themeColor="text1"/>
                <w:szCs w:val="21"/>
                <w14:textFill>
                  <w14:solidFill>
                    <w14:schemeClr w14:val="tx1"/>
                  </w14:solidFill>
                </w14:textFill>
              </w:rPr>
              <w:t>月</w:t>
            </w:r>
            <w:r>
              <w:rPr>
                <w:rFonts w:hint="eastAsia" w:ascii="宋体" w:hAnsi="宋体" w:cs="宋体"/>
                <w:color w:val="000000" w:themeColor="text1"/>
                <w:szCs w:val="21"/>
                <w:lang w:eastAsia="zh-CN"/>
                <w14:textFill>
                  <w14:solidFill>
                    <w14:schemeClr w14:val="tx1"/>
                  </w14:solidFill>
                </w14:textFill>
              </w:rPr>
              <w:t>1</w:t>
            </w:r>
            <w:r>
              <w:rPr>
                <w:rFonts w:hint="eastAsia" w:ascii="宋体" w:hAnsi="宋体" w:cs="宋体"/>
                <w:color w:val="000000" w:themeColor="text1"/>
                <w:szCs w:val="21"/>
                <w:lang w:val="en-US" w:eastAsia="zh-CN"/>
                <w14:textFill>
                  <w14:solidFill>
                    <w14:schemeClr w14:val="tx1"/>
                  </w14:solidFill>
                </w14:textFill>
              </w:rPr>
              <w:t>5</w:t>
            </w:r>
            <w:r>
              <w:rPr>
                <w:rFonts w:hint="eastAsia" w:ascii="宋体" w:hAnsi="宋体" w:cs="宋体"/>
                <w:color w:val="000000" w:themeColor="text1"/>
                <w:szCs w:val="21"/>
                <w14:textFill>
                  <w14:solidFill>
                    <w14:schemeClr w14:val="tx1"/>
                  </w14:solidFill>
                </w14:textFill>
              </w:rPr>
              <w:t>日</w:t>
            </w:r>
            <w:r>
              <w:rPr>
                <w:rFonts w:hint="eastAsia" w:ascii="宋体" w:hAnsi="宋体" w:cs="宋体"/>
                <w:color w:val="000000" w:themeColor="text1"/>
                <w:szCs w:val="21"/>
                <w:lang w:val="en-US" w:eastAsia="zh-CN"/>
                <w14:textFill>
                  <w14:solidFill>
                    <w14:schemeClr w14:val="tx1"/>
                  </w14:solidFill>
                </w14:textFill>
              </w:rPr>
              <w:t>15</w:t>
            </w:r>
            <w:r>
              <w:rPr>
                <w:rFonts w:hint="eastAsia" w:ascii="宋体" w:hAnsi="宋体" w:cs="宋体"/>
                <w:color w:val="000000" w:themeColor="text1"/>
                <w:szCs w:val="21"/>
                <w14:textFill>
                  <w14:solidFill>
                    <w14:schemeClr w14:val="tx1"/>
                  </w14:solidFill>
                </w14:textFill>
              </w:rPr>
              <w:t>时00分</w:t>
            </w:r>
            <w:r>
              <w:rPr>
                <w:rFonts w:hint="eastAsia" w:ascii="宋体" w:hAnsi="宋体" w:cs="宋体"/>
                <w:szCs w:val="21"/>
              </w:rPr>
              <w:t>(北京时间）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lang w:val="en-US" w:eastAsia="zh-CN"/>
              </w:rPr>
              <w:t>19</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lang w:eastAsia="zh-CN"/>
              </w:rPr>
              <w:t>响应文件</w:t>
            </w:r>
            <w:r>
              <w:rPr>
                <w:rFonts w:hint="eastAsia" w:ascii="宋体" w:hAnsi="宋体" w:cs="宋体"/>
                <w:szCs w:val="21"/>
              </w:rPr>
              <w:t>文件开启地点</w:t>
            </w:r>
          </w:p>
        </w:tc>
        <w:tc>
          <w:tcPr>
            <w:tcW w:w="6520" w:type="dxa"/>
            <w:noWrap w:val="0"/>
            <w:vAlign w:val="center"/>
          </w:tcPr>
          <w:p>
            <w:pPr>
              <w:adjustRightInd w:val="0"/>
              <w:snapToGrid w:val="0"/>
              <w:spacing w:line="400" w:lineRule="exact"/>
              <w:rPr>
                <w:rFonts w:hint="eastAsia" w:ascii="宋体" w:hAnsi="宋体" w:cs="宋体"/>
                <w:szCs w:val="21"/>
                <w:shd w:val="pct10" w:color="auto" w:fill="FFFFFF"/>
              </w:rPr>
            </w:pPr>
            <w:r>
              <w:rPr>
                <w:rFonts w:hint="eastAsia" w:ascii="宋体" w:hAnsi="宋体" w:cs="宋体"/>
                <w:bCs/>
                <w:szCs w:val="21"/>
              </w:rPr>
              <w:t>广西祥立工程咨询有限责任公司（</w:t>
            </w:r>
            <w:r>
              <w:rPr>
                <w:rFonts w:hint="eastAsia" w:hAnsi="宋体" w:cs="宋体"/>
              </w:rPr>
              <w:t>南宁市星光大道223号荣宝华商城A-12栋2楼</w:t>
            </w:r>
            <w:r>
              <w:rPr>
                <w:rFonts w:hint="eastAsia" w:hAnsi="宋体" w:cs="宋体"/>
                <w:lang w:val="en-US" w:eastAsia="zh-CN"/>
              </w:rPr>
              <w:t>212</w:t>
            </w:r>
            <w:r>
              <w:rPr>
                <w:rFonts w:hint="eastAsia" w:hAnsi="宋体" w:cs="宋体"/>
              </w:rPr>
              <w:t xml:space="preserve">号房 </w:t>
            </w:r>
            <w:r>
              <w:rPr>
                <w:rFonts w:hint="eastAsia" w:ascii="宋体" w:hAnsi="宋体" w:cs="宋体"/>
                <w:bCs/>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32"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lang w:val="en-US" w:eastAsia="zh-CN"/>
              </w:rPr>
              <w:t>20</w:t>
            </w:r>
          </w:p>
        </w:tc>
        <w:tc>
          <w:tcPr>
            <w:tcW w:w="1650" w:type="dxa"/>
            <w:noWrap w:val="0"/>
            <w:vAlign w:val="center"/>
          </w:tcPr>
          <w:p>
            <w:pPr>
              <w:adjustRightInd w:val="0"/>
              <w:snapToGrid w:val="0"/>
              <w:spacing w:line="400" w:lineRule="exact"/>
              <w:ind w:right="-105" w:rightChars="-50"/>
              <w:jc w:val="center"/>
              <w:rPr>
                <w:rFonts w:hint="eastAsia" w:ascii="宋体" w:hAnsi="宋体" w:cs="宋体"/>
                <w:szCs w:val="21"/>
              </w:rPr>
            </w:pPr>
            <w:r>
              <w:rPr>
                <w:rFonts w:hint="eastAsia" w:ascii="宋体" w:hAnsi="宋体" w:cs="宋体"/>
                <w:szCs w:val="21"/>
                <w:lang w:eastAsia="zh-CN"/>
              </w:rPr>
              <w:t>响应文件</w:t>
            </w:r>
            <w:r>
              <w:rPr>
                <w:rFonts w:hint="eastAsia" w:ascii="宋体" w:hAnsi="宋体" w:cs="宋体"/>
                <w:szCs w:val="21"/>
              </w:rPr>
              <w:t>文件开启顺序</w:t>
            </w:r>
          </w:p>
        </w:tc>
        <w:tc>
          <w:tcPr>
            <w:tcW w:w="6520" w:type="dxa"/>
            <w:noWrap w:val="0"/>
            <w:vAlign w:val="center"/>
          </w:tcPr>
          <w:p>
            <w:pPr>
              <w:adjustRightInd w:val="0"/>
              <w:snapToGrid w:val="0"/>
              <w:spacing w:line="400" w:lineRule="exact"/>
              <w:rPr>
                <w:rFonts w:hint="eastAsia" w:ascii="宋体" w:hAnsi="宋体" w:cs="宋体"/>
                <w:szCs w:val="21"/>
              </w:rPr>
            </w:pPr>
            <w:r>
              <w:rPr>
                <w:rFonts w:hint="eastAsia" w:ascii="宋体" w:hAnsi="宋体" w:cs="宋体"/>
                <w:szCs w:val="21"/>
              </w:rPr>
              <w:t>按竞标人递交</w:t>
            </w:r>
            <w:r>
              <w:rPr>
                <w:rFonts w:hint="eastAsia" w:ascii="宋体" w:hAnsi="宋体" w:cs="宋体"/>
                <w:szCs w:val="21"/>
                <w:lang w:eastAsia="zh-CN"/>
              </w:rPr>
              <w:t>响应文件</w:t>
            </w:r>
            <w:r>
              <w:rPr>
                <w:rFonts w:hint="eastAsia" w:ascii="宋体" w:hAnsi="宋体" w:cs="宋体"/>
                <w:szCs w:val="21"/>
              </w:rPr>
              <w:t>文件时签到顺序。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18"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lang w:val="en-US" w:eastAsia="zh-CN"/>
              </w:rPr>
              <w:t>21</w:t>
            </w:r>
          </w:p>
        </w:tc>
        <w:tc>
          <w:tcPr>
            <w:tcW w:w="1650" w:type="dxa"/>
            <w:tcBorders>
              <w:right w:val="single" w:color="auto" w:sz="4" w:space="0"/>
            </w:tcBorders>
            <w:noWrap w:val="0"/>
            <w:vAlign w:val="center"/>
          </w:tcPr>
          <w:p>
            <w:pPr>
              <w:snapToGrid w:val="0"/>
              <w:spacing w:line="300" w:lineRule="auto"/>
              <w:rPr>
                <w:rFonts w:hint="eastAsia" w:ascii="宋体" w:hAnsi="宋体" w:cs="宋体"/>
                <w:szCs w:val="21"/>
              </w:rPr>
            </w:pPr>
            <w:r>
              <w:rPr>
                <w:rFonts w:hint="eastAsia" w:ascii="宋体" w:hAnsi="宋体" w:cs="宋体"/>
                <w:szCs w:val="21"/>
                <w:lang w:eastAsia="zh-CN"/>
              </w:rPr>
              <w:t>响应文件</w:t>
            </w:r>
            <w:r>
              <w:rPr>
                <w:rFonts w:hint="eastAsia" w:ascii="宋体" w:hAnsi="宋体" w:cs="宋体"/>
                <w:szCs w:val="21"/>
              </w:rPr>
              <w:t>文件技术要求</w:t>
            </w:r>
          </w:p>
        </w:tc>
        <w:tc>
          <w:tcPr>
            <w:tcW w:w="6520" w:type="dxa"/>
            <w:tcBorders>
              <w:left w:val="single" w:color="auto" w:sz="4" w:space="0"/>
            </w:tcBorders>
            <w:noWrap w:val="0"/>
            <w:vAlign w:val="center"/>
          </w:tcPr>
          <w:p>
            <w:pPr>
              <w:snapToGrid w:val="0"/>
              <w:spacing w:line="300" w:lineRule="auto"/>
              <w:rPr>
                <w:rFonts w:hint="eastAsia" w:ascii="宋体" w:hAnsi="宋体" w:eastAsia="宋体" w:cs="宋体"/>
                <w:szCs w:val="21"/>
                <w:lang w:eastAsia="zh-CN"/>
              </w:rPr>
            </w:pPr>
            <w:r>
              <w:rPr>
                <w:rFonts w:hint="eastAsia" w:ascii="宋体" w:hAnsi="宋体" w:cs="宋体"/>
                <w:szCs w:val="21"/>
                <w:lang w:eastAsia="zh-CN"/>
              </w:rPr>
              <w:t>无</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rPr>
              <w:t>2</w:t>
            </w:r>
            <w:r>
              <w:rPr>
                <w:rFonts w:hint="eastAsia" w:ascii="宋体" w:hAnsi="宋体" w:cs="宋体"/>
                <w:szCs w:val="21"/>
                <w:lang w:val="en-US" w:eastAsia="zh-CN"/>
              </w:rPr>
              <w:t>2</w:t>
            </w:r>
          </w:p>
        </w:tc>
        <w:tc>
          <w:tcPr>
            <w:tcW w:w="1650" w:type="dxa"/>
            <w:tcBorders>
              <w:right w:val="single" w:color="auto" w:sz="4" w:space="0"/>
            </w:tcBorders>
            <w:noWrap w:val="0"/>
            <w:vAlign w:val="center"/>
          </w:tcPr>
          <w:p>
            <w:pPr>
              <w:adjustRightInd w:val="0"/>
              <w:snapToGrid w:val="0"/>
              <w:spacing w:line="400" w:lineRule="exact"/>
              <w:jc w:val="left"/>
              <w:rPr>
                <w:rFonts w:hint="eastAsia" w:ascii="宋体" w:hAnsi="宋体" w:cs="宋体"/>
                <w:bCs/>
                <w:szCs w:val="21"/>
              </w:rPr>
            </w:pPr>
            <w:r>
              <w:rPr>
                <w:rFonts w:hint="eastAsia" w:ascii="宋体" w:hAnsi="宋体" w:cs="宋体"/>
                <w:bCs/>
                <w:szCs w:val="21"/>
              </w:rPr>
              <w:t>竞标人资格审查</w:t>
            </w:r>
          </w:p>
        </w:tc>
        <w:tc>
          <w:tcPr>
            <w:tcW w:w="6520" w:type="dxa"/>
            <w:tcBorders>
              <w:left w:val="single" w:color="auto" w:sz="4" w:space="0"/>
            </w:tcBorders>
            <w:noWrap w:val="0"/>
            <w:vAlign w:val="center"/>
          </w:tcPr>
          <w:p>
            <w:pPr>
              <w:adjustRightInd w:val="0"/>
              <w:snapToGrid w:val="0"/>
              <w:spacing w:line="400" w:lineRule="exact"/>
              <w:rPr>
                <w:rFonts w:hint="eastAsia" w:ascii="宋体" w:hAnsi="宋体" w:eastAsia="宋体" w:cs="宋体"/>
                <w:bCs/>
                <w:szCs w:val="21"/>
                <w:lang w:val="en-US" w:eastAsia="zh-CN"/>
              </w:rPr>
            </w:pPr>
            <w:r>
              <w:rPr>
                <w:rFonts w:hint="eastAsia" w:ascii="宋体" w:hAnsi="宋体" w:cs="宋体"/>
                <w:bCs/>
                <w:szCs w:val="21"/>
                <w:lang w:eastAsia="zh-CN"/>
              </w:rPr>
              <w:t>见按竞标人须知第8.1.1条款资格审查部分内容审查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rPr>
              <w:t>2</w:t>
            </w:r>
            <w:r>
              <w:rPr>
                <w:rFonts w:hint="eastAsia" w:ascii="宋体" w:hAnsi="宋体" w:cs="宋体"/>
                <w:szCs w:val="21"/>
                <w:lang w:val="en-US" w:eastAsia="zh-CN"/>
              </w:rPr>
              <w:t>3</w:t>
            </w:r>
          </w:p>
        </w:tc>
        <w:tc>
          <w:tcPr>
            <w:tcW w:w="1650" w:type="dxa"/>
            <w:tcBorders>
              <w:right w:val="single" w:color="auto" w:sz="4" w:space="0"/>
            </w:tcBorders>
            <w:noWrap w:val="0"/>
            <w:vAlign w:val="center"/>
          </w:tcPr>
          <w:p>
            <w:pPr>
              <w:adjustRightInd w:val="0"/>
              <w:snapToGrid w:val="0"/>
              <w:spacing w:line="400" w:lineRule="exact"/>
              <w:jc w:val="center"/>
              <w:rPr>
                <w:rFonts w:hint="eastAsia" w:ascii="宋体" w:hAnsi="宋体" w:cs="宋体"/>
                <w:bCs/>
                <w:szCs w:val="21"/>
              </w:rPr>
            </w:pPr>
            <w:r>
              <w:rPr>
                <w:rFonts w:hint="eastAsia" w:ascii="宋体" w:hAnsi="宋体" w:cs="宋体"/>
                <w:bCs/>
                <w:szCs w:val="21"/>
              </w:rPr>
              <w:t>成交公示</w:t>
            </w:r>
          </w:p>
        </w:tc>
        <w:tc>
          <w:tcPr>
            <w:tcW w:w="6520" w:type="dxa"/>
            <w:tcBorders>
              <w:left w:val="single" w:color="auto" w:sz="4" w:space="0"/>
            </w:tcBorders>
            <w:noWrap w:val="0"/>
            <w:vAlign w:val="center"/>
          </w:tcPr>
          <w:p>
            <w:pPr>
              <w:numPr>
                <w:ilvl w:val="0"/>
                <w:numId w:val="0"/>
              </w:numPr>
              <w:spacing w:line="400" w:lineRule="exact"/>
              <w:rPr>
                <w:rFonts w:hint="eastAsia" w:ascii="宋体" w:hAnsi="宋体" w:cs="宋体"/>
                <w:sz w:val="21"/>
                <w:szCs w:val="21"/>
              </w:rPr>
            </w:pPr>
            <w:r>
              <w:rPr>
                <w:rFonts w:hint="eastAsia" w:ascii="宋体" w:hAnsi="宋体" w:cs="宋体"/>
                <w:sz w:val="21"/>
                <w:szCs w:val="21"/>
              </w:rPr>
              <w:t>1、采购人根据谈判小组推荐的预成交竞标人确定成交竞标人，并在</w:t>
            </w:r>
            <w:r>
              <w:rPr>
                <w:rFonts w:hint="eastAsia" w:ascii="宋体" w:hAnsi="宋体"/>
                <w:sz w:val="21"/>
                <w:szCs w:val="21"/>
                <w:u w:val="none"/>
                <w:lang w:val="en-US" w:eastAsia="zh-CN"/>
              </w:rPr>
              <w:t>中国政府采购网（http://www.ccgp.gov.cn）、广西壮族自治区政府采购网（http://zfcg.gxzf.gov.cn/home.html）、广西祥立工程咨询有限责任公司网(http://www.gxxiangli.cn/)上发布。</w:t>
            </w:r>
            <w:r>
              <w:rPr>
                <w:rFonts w:hint="eastAsia" w:ascii="宋体" w:hAnsi="宋体" w:cs="宋体"/>
                <w:sz w:val="21"/>
                <w:szCs w:val="21"/>
              </w:rPr>
              <w:t>不再另行通知未成交的竞标人，公示时间为7日。</w:t>
            </w:r>
          </w:p>
          <w:p>
            <w:pPr>
              <w:pStyle w:val="9"/>
              <w:spacing w:line="440" w:lineRule="exact"/>
              <w:ind w:left="0" w:leftChars="0" w:firstLine="0" w:firstLineChars="0"/>
              <w:rPr>
                <w:rFonts w:hint="eastAsia" w:ascii="宋体" w:hAnsi="宋体" w:cs="宋体"/>
                <w:bCs/>
                <w:szCs w:val="21"/>
              </w:rPr>
            </w:pPr>
            <w:r>
              <w:rPr>
                <w:rFonts w:hint="eastAsia" w:ascii="宋体" w:hAnsi="宋体" w:cs="宋体"/>
                <w:sz w:val="21"/>
                <w:szCs w:val="21"/>
              </w:rPr>
              <w:t>2、谈判结束后，采购人若组织对预成交竞标人的</w:t>
            </w:r>
            <w:r>
              <w:rPr>
                <w:rFonts w:hint="eastAsia" w:ascii="宋体" w:hAnsi="宋体" w:cs="宋体"/>
                <w:sz w:val="21"/>
                <w:szCs w:val="21"/>
                <w:lang w:eastAsia="zh-CN"/>
              </w:rPr>
              <w:t>响应文件</w:t>
            </w:r>
            <w:r>
              <w:rPr>
                <w:rFonts w:hint="eastAsia" w:ascii="宋体" w:hAnsi="宋体" w:cs="宋体"/>
                <w:sz w:val="21"/>
                <w:szCs w:val="21"/>
              </w:rPr>
              <w:t>文件中载明的有关资质、合同业绩进行核实，预成交竞标人应予以配合，如不配合或发现预成交竞标人有弄虚作假行为的取消其预成交竞标人资格。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57"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rPr>
              <w:t>2</w:t>
            </w:r>
            <w:r>
              <w:rPr>
                <w:rFonts w:hint="eastAsia" w:ascii="宋体" w:hAnsi="宋体" w:cs="宋体"/>
                <w:szCs w:val="21"/>
                <w:lang w:val="en-US" w:eastAsia="zh-CN"/>
              </w:rPr>
              <w:t>4</w:t>
            </w:r>
          </w:p>
        </w:tc>
        <w:tc>
          <w:tcPr>
            <w:tcW w:w="1650" w:type="dxa"/>
            <w:tcBorders>
              <w:right w:val="single" w:color="auto" w:sz="4" w:space="0"/>
            </w:tcBorders>
            <w:noWrap w:val="0"/>
            <w:vAlign w:val="center"/>
          </w:tcPr>
          <w:p>
            <w:pPr>
              <w:adjustRightInd w:val="0"/>
              <w:snapToGrid w:val="0"/>
              <w:spacing w:line="400" w:lineRule="exact"/>
              <w:jc w:val="center"/>
              <w:rPr>
                <w:rFonts w:hint="eastAsia" w:ascii="宋体" w:hAnsi="宋体" w:cs="宋体"/>
                <w:bCs/>
                <w:szCs w:val="21"/>
              </w:rPr>
            </w:pPr>
            <w:r>
              <w:rPr>
                <w:rFonts w:hint="eastAsia" w:ascii="宋体" w:hAnsi="宋体" w:cs="宋体"/>
                <w:bCs/>
                <w:szCs w:val="21"/>
              </w:rPr>
              <w:t>成交竞标人支付代理服务费</w:t>
            </w:r>
          </w:p>
        </w:tc>
        <w:tc>
          <w:tcPr>
            <w:tcW w:w="6520" w:type="dxa"/>
            <w:tcBorders>
              <w:left w:val="single" w:color="auto" w:sz="4" w:space="0"/>
            </w:tcBorders>
            <w:noWrap w:val="0"/>
            <w:vAlign w:val="center"/>
          </w:tcPr>
          <w:p>
            <w:pPr>
              <w:rPr>
                <w:rFonts w:hint="eastAsia" w:ascii="宋体" w:hAnsi="宋体" w:cs="宋体"/>
                <w:color w:val="FF0000"/>
                <w:kern w:val="0"/>
                <w:szCs w:val="21"/>
              </w:rPr>
            </w:pPr>
            <w:r>
              <w:rPr>
                <w:rFonts w:hint="eastAsia" w:ascii="宋体" w:hAnsi="宋体"/>
                <w:color w:val="auto"/>
                <w:sz w:val="21"/>
                <w:szCs w:val="21"/>
                <w:u w:val="none"/>
                <w:lang w:val="en-US" w:eastAsia="zh-CN"/>
              </w:rPr>
              <w:t>本工程采购代理服务费根据《国家发展改革委关于进一步放开建设项目专业服务价格的通知》（发改价格〔2015〕299号）要求，按市场价计算执行：按成交金额的1.5%计取，由成交人在领取成交通知前向采购代理机构一次性支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rPr>
              <w:t>2</w:t>
            </w:r>
            <w:r>
              <w:rPr>
                <w:rFonts w:hint="eastAsia" w:ascii="宋体" w:hAnsi="宋体" w:cs="宋体"/>
                <w:szCs w:val="21"/>
                <w:lang w:val="en-US" w:eastAsia="zh-CN"/>
              </w:rPr>
              <w:t>5</w:t>
            </w:r>
          </w:p>
        </w:tc>
        <w:tc>
          <w:tcPr>
            <w:tcW w:w="1650" w:type="dxa"/>
            <w:tcBorders>
              <w:right w:val="single" w:color="auto" w:sz="4" w:space="0"/>
            </w:tcBorders>
            <w:noWrap w:val="0"/>
            <w:vAlign w:val="center"/>
          </w:tcPr>
          <w:p>
            <w:pPr>
              <w:adjustRightInd w:val="0"/>
              <w:snapToGrid w:val="0"/>
              <w:spacing w:line="400" w:lineRule="exact"/>
              <w:jc w:val="center"/>
              <w:rPr>
                <w:rFonts w:hint="eastAsia" w:ascii="宋体" w:hAnsi="宋体" w:cs="宋体"/>
                <w:bCs/>
                <w:szCs w:val="21"/>
              </w:rPr>
            </w:pPr>
            <w:r>
              <w:rPr>
                <w:rFonts w:hint="eastAsia" w:ascii="宋体" w:hAnsi="宋体" w:cs="宋体"/>
                <w:bCs/>
                <w:szCs w:val="21"/>
              </w:rPr>
              <w:t>分包</w:t>
            </w:r>
          </w:p>
        </w:tc>
        <w:tc>
          <w:tcPr>
            <w:tcW w:w="6520" w:type="dxa"/>
            <w:tcBorders>
              <w:left w:val="single" w:color="auto" w:sz="4" w:space="0"/>
            </w:tcBorders>
            <w:noWrap w:val="0"/>
            <w:vAlign w:val="center"/>
          </w:tcPr>
          <w:p>
            <w:pPr>
              <w:adjustRightInd w:val="0"/>
              <w:snapToGrid w:val="0"/>
              <w:spacing w:before="120" w:beforeLines="50" w:line="400" w:lineRule="exact"/>
              <w:jc w:val="left"/>
              <w:rPr>
                <w:rFonts w:hint="eastAsia" w:ascii="宋体" w:hAnsi="宋体" w:cs="宋体"/>
                <w:szCs w:val="21"/>
              </w:rPr>
            </w:pPr>
            <w:r>
              <w:rPr>
                <w:rFonts w:hint="eastAsia" w:ascii="宋体" w:hAnsi="宋体" w:cs="宋体"/>
                <w:szCs w:val="21"/>
              </w:rPr>
              <w:t>不允许分包。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7" w:hRule="atLeast"/>
          <w:jc w:val="center"/>
        </w:trPr>
        <w:tc>
          <w:tcPr>
            <w:tcW w:w="744" w:type="dxa"/>
            <w:noWrap w:val="0"/>
            <w:vAlign w:val="center"/>
          </w:tcPr>
          <w:p>
            <w:pPr>
              <w:adjustRightInd w:val="0"/>
              <w:snapToGrid w:val="0"/>
              <w:spacing w:line="400" w:lineRule="exact"/>
              <w:jc w:val="center"/>
              <w:rPr>
                <w:rFonts w:hint="eastAsia" w:ascii="宋体" w:hAnsi="宋体" w:eastAsia="宋体" w:cs="宋体"/>
                <w:szCs w:val="21"/>
                <w:lang w:val="en-US" w:eastAsia="zh-CN"/>
              </w:rPr>
            </w:pPr>
            <w:r>
              <w:rPr>
                <w:rFonts w:hint="eastAsia" w:ascii="宋体" w:hAnsi="宋体" w:cs="宋体"/>
                <w:szCs w:val="21"/>
              </w:rPr>
              <w:t>2</w:t>
            </w:r>
            <w:r>
              <w:rPr>
                <w:rFonts w:hint="eastAsia" w:ascii="宋体" w:hAnsi="宋体" w:cs="宋体"/>
                <w:szCs w:val="21"/>
                <w:lang w:val="en-US" w:eastAsia="zh-CN"/>
              </w:rPr>
              <w:t>6</w:t>
            </w:r>
          </w:p>
        </w:tc>
        <w:tc>
          <w:tcPr>
            <w:tcW w:w="1650" w:type="dxa"/>
            <w:tcBorders>
              <w:right w:val="single" w:color="auto" w:sz="4" w:space="0"/>
            </w:tcBorders>
            <w:noWrap w:val="0"/>
            <w:vAlign w:val="center"/>
          </w:tcPr>
          <w:p>
            <w:pPr>
              <w:adjustRightInd w:val="0"/>
              <w:snapToGrid w:val="0"/>
              <w:spacing w:line="400" w:lineRule="exact"/>
              <w:jc w:val="center"/>
              <w:rPr>
                <w:rFonts w:hint="eastAsia" w:ascii="宋体" w:hAnsi="宋体" w:cs="宋体"/>
                <w:bCs/>
                <w:szCs w:val="21"/>
              </w:rPr>
            </w:pPr>
            <w:r>
              <w:rPr>
                <w:rFonts w:hint="eastAsia" w:ascii="宋体" w:hAnsi="宋体" w:cs="宋体"/>
                <w:bCs/>
                <w:szCs w:val="21"/>
              </w:rPr>
              <w:t>成交通知书</w:t>
            </w:r>
          </w:p>
        </w:tc>
        <w:tc>
          <w:tcPr>
            <w:tcW w:w="6520" w:type="dxa"/>
            <w:tcBorders>
              <w:left w:val="single" w:color="auto" w:sz="4" w:space="0"/>
            </w:tcBorders>
            <w:noWrap w:val="0"/>
            <w:vAlign w:val="center"/>
          </w:tcPr>
          <w:p>
            <w:pPr>
              <w:snapToGrid w:val="0"/>
              <w:spacing w:line="300" w:lineRule="auto"/>
              <w:ind w:firstLine="105" w:firstLineChars="50"/>
              <w:rPr>
                <w:rFonts w:hint="eastAsia" w:ascii="宋体" w:hAnsi="宋体" w:cs="宋体"/>
                <w:szCs w:val="21"/>
              </w:rPr>
            </w:pPr>
            <w:r>
              <w:rPr>
                <w:rFonts w:hint="eastAsia" w:ascii="宋体" w:hAnsi="宋体" w:cs="宋体"/>
                <w:szCs w:val="21"/>
              </w:rPr>
              <w:t>1、成交竞标人应在公示期满后10日内，由</w:t>
            </w:r>
            <w:r>
              <w:rPr>
                <w:rFonts w:hint="eastAsia" w:ascii="宋体" w:hAnsi="宋体" w:cs="宋体"/>
                <w:color w:val="00B0F0"/>
                <w:szCs w:val="21"/>
                <w:lang w:eastAsia="zh-CN"/>
              </w:rPr>
              <w:t>投标人</w:t>
            </w:r>
            <w:r>
              <w:rPr>
                <w:rFonts w:hint="eastAsia" w:ascii="宋体" w:hAnsi="宋体" w:cs="宋体"/>
                <w:color w:val="00B0F0"/>
                <w:szCs w:val="21"/>
              </w:rPr>
              <w:t>携带身份证、</w:t>
            </w:r>
            <w:r>
              <w:rPr>
                <w:rFonts w:hint="eastAsia" w:ascii="宋体" w:hAnsi="宋体" w:cs="宋体"/>
                <w:szCs w:val="21"/>
              </w:rPr>
              <w:t>代理服务费缴费单（验原件，留复印件）到广西祥立工程咨询有限责任公司领取成交通知书。</w:t>
            </w:r>
          </w:p>
          <w:p>
            <w:pPr>
              <w:adjustRightInd w:val="0"/>
              <w:snapToGrid w:val="0"/>
              <w:spacing w:line="400" w:lineRule="exact"/>
              <w:ind w:firstLine="105" w:firstLineChars="50"/>
              <w:rPr>
                <w:rFonts w:hint="eastAsia" w:ascii="宋体" w:hAnsi="宋体" w:cs="宋体"/>
                <w:szCs w:val="21"/>
              </w:rPr>
            </w:pPr>
            <w:r>
              <w:rPr>
                <w:rFonts w:hint="eastAsia" w:ascii="宋体" w:hAnsi="宋体" w:cs="宋体"/>
                <w:szCs w:val="21"/>
              </w:rPr>
              <w:t>2、公示期满后，未发现预成交竞标人在谈判活动中有违约行为的，广西祥立工程咨询有限责任公司将向其发出成交通知书，否则采购人有权取消其成交资格。</w:t>
            </w:r>
          </w:p>
        </w:tc>
      </w:tr>
    </w:tbl>
    <w:p>
      <w:pPr>
        <w:jc w:val="both"/>
        <w:rPr>
          <w:rFonts w:hint="eastAsia"/>
          <w:b/>
          <w:bCs/>
          <w:sz w:val="28"/>
          <w:szCs w:val="28"/>
        </w:rPr>
      </w:pPr>
      <w:bookmarkStart w:id="49" w:name="_Toc371605768"/>
      <w:bookmarkStart w:id="50" w:name="_Toc299457077"/>
      <w:bookmarkStart w:id="51" w:name="_Toc267603558"/>
      <w:bookmarkStart w:id="52" w:name="_Toc231115976"/>
      <w:bookmarkStart w:id="53" w:name="_Toc231115907"/>
      <w:bookmarkStart w:id="54" w:name="_Toc200268238"/>
      <w:bookmarkStart w:id="55" w:name="_Toc185702548"/>
    </w:p>
    <w:p>
      <w:pPr>
        <w:pStyle w:val="2"/>
        <w:rPr>
          <w:rFonts w:hint="eastAsia"/>
          <w:b/>
          <w:bCs/>
          <w:sz w:val="28"/>
          <w:szCs w:val="28"/>
        </w:rPr>
      </w:pPr>
    </w:p>
    <w:p>
      <w:pPr>
        <w:pStyle w:val="2"/>
        <w:rPr>
          <w:rFonts w:hint="eastAsia"/>
          <w:b/>
          <w:bCs/>
          <w:sz w:val="28"/>
          <w:szCs w:val="28"/>
        </w:rPr>
      </w:pPr>
    </w:p>
    <w:p>
      <w:pPr>
        <w:pStyle w:val="2"/>
        <w:rPr>
          <w:rFonts w:hint="eastAsia"/>
          <w:b/>
          <w:bCs/>
          <w:sz w:val="28"/>
          <w:szCs w:val="28"/>
        </w:rPr>
      </w:pPr>
    </w:p>
    <w:p>
      <w:pPr>
        <w:pStyle w:val="2"/>
        <w:rPr>
          <w:rFonts w:hint="eastAsia"/>
          <w:b/>
          <w:bCs/>
          <w:sz w:val="28"/>
          <w:szCs w:val="28"/>
        </w:rPr>
      </w:pPr>
    </w:p>
    <w:p>
      <w:pPr>
        <w:pStyle w:val="2"/>
        <w:rPr>
          <w:rFonts w:hint="eastAsia"/>
          <w:b/>
          <w:bCs/>
          <w:sz w:val="28"/>
          <w:szCs w:val="28"/>
        </w:rPr>
      </w:pPr>
    </w:p>
    <w:p>
      <w:pPr>
        <w:pStyle w:val="2"/>
        <w:rPr>
          <w:rFonts w:hint="eastAsia"/>
          <w:b/>
          <w:bCs/>
          <w:sz w:val="28"/>
          <w:szCs w:val="28"/>
        </w:rPr>
      </w:pPr>
    </w:p>
    <w:p>
      <w:pPr>
        <w:pStyle w:val="2"/>
        <w:rPr>
          <w:rFonts w:hint="eastAsia"/>
          <w:b/>
          <w:bCs/>
          <w:sz w:val="28"/>
          <w:szCs w:val="28"/>
        </w:rPr>
      </w:pPr>
    </w:p>
    <w:p>
      <w:pPr>
        <w:pStyle w:val="2"/>
        <w:ind w:left="0" w:leftChars="0" w:firstLine="0" w:firstLineChars="0"/>
        <w:rPr>
          <w:rFonts w:hint="eastAsia"/>
          <w:b/>
          <w:bCs/>
          <w:sz w:val="28"/>
          <w:szCs w:val="28"/>
        </w:rPr>
      </w:pPr>
    </w:p>
    <w:p>
      <w:pPr>
        <w:jc w:val="center"/>
        <w:rPr>
          <w:rFonts w:hint="eastAsia"/>
          <w:b/>
          <w:bCs/>
          <w:sz w:val="28"/>
          <w:szCs w:val="28"/>
        </w:rPr>
      </w:pPr>
      <w:r>
        <w:rPr>
          <w:rFonts w:hint="eastAsia"/>
          <w:b/>
          <w:bCs/>
          <w:sz w:val="28"/>
          <w:szCs w:val="28"/>
        </w:rPr>
        <w:t>一、总  则</w:t>
      </w:r>
      <w:bookmarkEnd w:id="49"/>
      <w:bookmarkEnd w:id="50"/>
      <w:bookmarkEnd w:id="51"/>
      <w:bookmarkEnd w:id="52"/>
      <w:bookmarkEnd w:id="53"/>
      <w:bookmarkEnd w:id="54"/>
      <w:bookmarkEnd w:id="55"/>
    </w:p>
    <w:p>
      <w:pPr>
        <w:pStyle w:val="4"/>
        <w:spacing w:before="0" w:after="0" w:line="420" w:lineRule="exact"/>
        <w:jc w:val="left"/>
        <w:rPr>
          <w:rFonts w:hint="eastAsia" w:ascii="宋体" w:hAnsi="宋体" w:eastAsia="宋体" w:cs="宋体"/>
          <w:sz w:val="21"/>
          <w:szCs w:val="21"/>
        </w:rPr>
      </w:pPr>
      <w:bookmarkStart w:id="56" w:name="_Toc200268239"/>
      <w:bookmarkStart w:id="57" w:name="_Toc231115908"/>
      <w:bookmarkStart w:id="58" w:name="_Toc185702549"/>
      <w:bookmarkStart w:id="59" w:name="_Toc277172890"/>
      <w:bookmarkStart w:id="60" w:name="_Toc408302818"/>
      <w:bookmarkStart w:id="61" w:name="_Toc277250657"/>
      <w:bookmarkStart w:id="62" w:name="_Toc393958089"/>
      <w:bookmarkStart w:id="63" w:name="_Toc231115978"/>
      <w:bookmarkStart w:id="64" w:name="_Toc185702550"/>
      <w:bookmarkStart w:id="65" w:name="_Toc200268240"/>
      <w:bookmarkStart w:id="66" w:name="_Toc231115909"/>
      <w:r>
        <w:rPr>
          <w:rFonts w:hint="eastAsia" w:ascii="宋体" w:hAnsi="宋体" w:eastAsia="宋体" w:cs="宋体"/>
          <w:sz w:val="21"/>
          <w:szCs w:val="21"/>
        </w:rPr>
        <w:t>1、项目名称及编号</w:t>
      </w:r>
      <w:bookmarkEnd w:id="56"/>
      <w:bookmarkEnd w:id="57"/>
      <w:bookmarkEnd w:id="58"/>
      <w:bookmarkEnd w:id="59"/>
      <w:bookmarkEnd w:id="60"/>
      <w:bookmarkEnd w:id="61"/>
      <w:bookmarkEnd w:id="62"/>
    </w:p>
    <w:p>
      <w:pPr>
        <w:pStyle w:val="10"/>
        <w:spacing w:line="420" w:lineRule="exact"/>
        <w:jc w:val="left"/>
        <w:rPr>
          <w:rFonts w:hint="eastAsia" w:hAnsi="宋体" w:eastAsia="宋体" w:cs="宋体"/>
          <w:lang w:eastAsia="zh-CN"/>
        </w:rPr>
      </w:pPr>
      <w:r>
        <w:rPr>
          <w:rFonts w:hint="eastAsia" w:hAnsi="宋体" w:cs="宋体"/>
        </w:rPr>
        <w:t>1.1项目名称：</w:t>
      </w:r>
      <w:r>
        <w:rPr>
          <w:rFonts w:hint="eastAsia" w:hAnsi="宋体" w:cs="宋体"/>
          <w:lang w:eastAsia="zh-CN"/>
        </w:rPr>
        <w:t>环江毛南族自治县公安局思恩派出所建设项目设计服务采购</w:t>
      </w:r>
    </w:p>
    <w:p>
      <w:pPr>
        <w:pStyle w:val="10"/>
        <w:spacing w:line="420" w:lineRule="exact"/>
        <w:jc w:val="left"/>
        <w:rPr>
          <w:rFonts w:hint="eastAsia" w:hAnsi="宋体" w:cs="宋体"/>
          <w:b/>
          <w:u w:val="single"/>
        </w:rPr>
      </w:pPr>
      <w:r>
        <w:rPr>
          <w:rFonts w:hint="eastAsia" w:hAnsi="宋体" w:cs="宋体"/>
        </w:rPr>
        <w:t>1.2项目编号：</w:t>
      </w:r>
      <w:r>
        <w:rPr>
          <w:rFonts w:hint="eastAsia" w:hAnsi="宋体" w:cs="宋体"/>
          <w:lang w:val="en-US" w:eastAsia="zh-CN"/>
        </w:rPr>
        <w:t>HC</w:t>
      </w:r>
      <w:r>
        <w:rPr>
          <w:rFonts w:hint="eastAsia" w:hAnsi="宋体" w:cs="宋体"/>
          <w:szCs w:val="21"/>
          <w:lang w:eastAsia="zh-CN"/>
        </w:rPr>
        <w:t>ZC2019-J3-</w:t>
      </w:r>
      <w:r>
        <w:rPr>
          <w:rFonts w:hint="eastAsia" w:hAnsi="宋体" w:cs="宋体"/>
          <w:szCs w:val="21"/>
          <w:lang w:val="en-US" w:eastAsia="zh-CN"/>
        </w:rPr>
        <w:t>20002</w:t>
      </w:r>
      <w:r>
        <w:rPr>
          <w:rFonts w:hint="eastAsia" w:hAnsi="宋体" w:cs="宋体"/>
          <w:szCs w:val="21"/>
          <w:lang w:eastAsia="zh-CN"/>
        </w:rPr>
        <w:t>-GXXL</w:t>
      </w:r>
      <w:r>
        <w:rPr>
          <w:rFonts w:hint="eastAsia" w:hAnsi="宋体" w:cs="宋体"/>
          <w:szCs w:val="21"/>
        </w:rPr>
        <w:t xml:space="preserve"> </w:t>
      </w:r>
    </w:p>
    <w:p>
      <w:pPr>
        <w:pStyle w:val="4"/>
        <w:spacing w:before="0" w:after="0" w:line="420" w:lineRule="exact"/>
        <w:jc w:val="left"/>
        <w:rPr>
          <w:rFonts w:hint="eastAsia" w:ascii="宋体" w:hAnsi="宋体" w:eastAsia="宋体" w:cs="宋体"/>
          <w:sz w:val="21"/>
          <w:szCs w:val="21"/>
        </w:rPr>
      </w:pPr>
      <w:bookmarkStart w:id="67" w:name="_Toc277172891"/>
      <w:bookmarkStart w:id="68" w:name="_Toc408302819"/>
      <w:bookmarkStart w:id="69" w:name="_Toc393958090"/>
      <w:bookmarkStart w:id="70" w:name="_Toc277250658"/>
      <w:bookmarkStart w:id="71" w:name="_Toc277172892"/>
      <w:bookmarkStart w:id="72" w:name="_Toc408302820"/>
      <w:bookmarkStart w:id="73" w:name="_Toc393958091"/>
      <w:bookmarkStart w:id="74" w:name="_Toc277250659"/>
      <w:r>
        <w:rPr>
          <w:rFonts w:hint="eastAsia" w:ascii="宋体" w:hAnsi="宋体" w:eastAsia="宋体" w:cs="宋体"/>
          <w:sz w:val="21"/>
          <w:szCs w:val="21"/>
        </w:rPr>
        <w:t>2、竞标人资格及要求</w:t>
      </w:r>
      <w:bookmarkEnd w:id="67"/>
      <w:bookmarkEnd w:id="68"/>
      <w:bookmarkEnd w:id="69"/>
      <w:bookmarkEnd w:id="70"/>
    </w:p>
    <w:p>
      <w:pPr>
        <w:spacing w:line="400" w:lineRule="exact"/>
        <w:jc w:val="left"/>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2.1．供应商必须是国内注册（指按国家有关规定注册的）并且具有国内独立法人资格及符合《中华人民共和国政府采购法》第二十二条规定的供应商；</w:t>
      </w:r>
    </w:p>
    <w:p>
      <w:pPr>
        <w:spacing w:line="400" w:lineRule="exact"/>
        <w:jc w:val="left"/>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2.2.供应商必须具备国家建设行政主管部门颁发的建筑行业（建筑工程）乙级及以上设计资质，并在人员、设备、资金等方面具有相应的设计能力；</w:t>
      </w:r>
    </w:p>
    <w:p>
      <w:pPr>
        <w:spacing w:line="400" w:lineRule="exact"/>
        <w:jc w:val="left"/>
        <w:rPr>
          <w:rFonts w:hint="eastAsia" w:ascii="宋体" w:hAnsi="宋体"/>
          <w:color w:val="auto"/>
          <w:sz w:val="21"/>
          <w:szCs w:val="21"/>
          <w:u w:val="none"/>
          <w:lang w:val="en-US" w:eastAsia="zh-CN"/>
        </w:rPr>
      </w:pPr>
      <w:r>
        <w:rPr>
          <w:rFonts w:hint="eastAsia" w:ascii="宋体" w:hAnsi="宋体"/>
          <w:color w:val="auto"/>
          <w:sz w:val="21"/>
          <w:szCs w:val="21"/>
          <w:u w:val="none"/>
          <w:lang w:val="en-US" w:eastAsia="zh-CN"/>
        </w:rPr>
        <w:t>2.3．对在“信用中国”网站（www.creditchina.gov.cn）、中国政府采购网（www.ccgp.gov.cn）等渠道列入失信被执行人、重大税收违法案件当事人名单、政府采购严重违法失信行为记录名单及其他不符合《中华人民共和国政府采购法》第二十二条规定的供应商，不得参与政府采购活动。</w:t>
      </w:r>
    </w:p>
    <w:p>
      <w:pPr>
        <w:spacing w:line="400" w:lineRule="exact"/>
        <w:jc w:val="left"/>
        <w:rPr>
          <w:rFonts w:hint="eastAsia" w:ascii="宋体" w:hAnsi="宋体" w:cs="宋体"/>
          <w:color w:val="auto"/>
          <w:sz w:val="21"/>
          <w:szCs w:val="21"/>
          <w:u w:val="none"/>
          <w:lang w:val="en-US" w:eastAsia="zh-CN"/>
        </w:rPr>
      </w:pPr>
      <w:r>
        <w:rPr>
          <w:rFonts w:hint="eastAsia" w:ascii="宋体" w:hAnsi="宋体"/>
          <w:color w:val="auto"/>
          <w:sz w:val="21"/>
          <w:szCs w:val="21"/>
          <w:u w:val="none"/>
          <w:lang w:val="en-US" w:eastAsia="zh-CN"/>
        </w:rPr>
        <w:t>2.4、本项目不接受联合体投标。</w:t>
      </w:r>
    </w:p>
    <w:p>
      <w:pPr>
        <w:pStyle w:val="4"/>
        <w:spacing w:before="0" w:after="0" w:line="420" w:lineRule="exact"/>
        <w:jc w:val="left"/>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、竞标费用</w:t>
      </w:r>
      <w:bookmarkEnd w:id="71"/>
      <w:bookmarkEnd w:id="72"/>
      <w:bookmarkEnd w:id="73"/>
      <w:bookmarkEnd w:id="74"/>
    </w:p>
    <w:bookmarkEnd w:id="63"/>
    <w:bookmarkEnd w:id="64"/>
    <w:bookmarkEnd w:id="65"/>
    <w:bookmarkEnd w:id="66"/>
    <w:p>
      <w:pPr>
        <w:spacing w:line="400" w:lineRule="exact"/>
        <w:jc w:val="left"/>
        <w:rPr>
          <w:rFonts w:hint="eastAsia" w:ascii="宋体" w:hAnsi="宋体"/>
          <w:color w:val="auto"/>
          <w:sz w:val="21"/>
          <w:szCs w:val="21"/>
          <w:u w:val="none"/>
          <w:lang w:val="en-US" w:eastAsia="zh-CN"/>
        </w:rPr>
      </w:pPr>
      <w:bookmarkStart w:id="75" w:name="_Toc2953"/>
      <w:bookmarkStart w:id="76" w:name="_Toc371605772"/>
      <w:bookmarkStart w:id="77" w:name="_Toc299457081"/>
      <w:bookmarkStart w:id="78" w:name="_Toc267603562"/>
      <w:bookmarkStart w:id="79" w:name="_Toc231115980"/>
      <w:bookmarkStart w:id="80" w:name="_Toc231115911"/>
      <w:bookmarkStart w:id="81" w:name="_Toc200268242"/>
      <w:bookmarkStart w:id="82" w:name="_Toc185702552"/>
      <w:r>
        <w:rPr>
          <w:rFonts w:hint="eastAsia" w:ascii="宋体" w:hAnsi="宋体"/>
          <w:color w:val="auto"/>
          <w:sz w:val="21"/>
          <w:szCs w:val="21"/>
          <w:u w:val="none"/>
          <w:lang w:val="en-US" w:eastAsia="zh-CN"/>
        </w:rPr>
        <w:t>3.1  竞标人应承担其编制竞标文件与递交竞标文件所涉及的一切费用。不管竞标结果如何，采购单位对上述费用不负任何责任。</w:t>
      </w:r>
      <w:bookmarkEnd w:id="75"/>
    </w:p>
    <w:p>
      <w:pPr>
        <w:spacing w:line="400" w:lineRule="exact"/>
        <w:jc w:val="left"/>
        <w:rPr>
          <w:rFonts w:hint="eastAsia" w:ascii="宋体" w:hAnsi="宋体"/>
          <w:color w:val="auto"/>
          <w:sz w:val="21"/>
          <w:szCs w:val="21"/>
          <w:u w:val="none"/>
          <w:lang w:val="en-US" w:eastAsia="zh-CN"/>
        </w:rPr>
      </w:pPr>
      <w:bookmarkStart w:id="83" w:name="_Toc12516"/>
      <w:r>
        <w:rPr>
          <w:rFonts w:hint="eastAsia" w:ascii="宋体" w:hAnsi="宋体"/>
          <w:color w:val="auto"/>
          <w:sz w:val="21"/>
          <w:szCs w:val="21"/>
          <w:u w:val="none"/>
          <w:lang w:val="en-US" w:eastAsia="zh-CN"/>
        </w:rPr>
        <w:t>3.2本工程采购代理服务费根据《国家发展改革委关于进一步放开建设项目专业服务价格的通知》（发改价格〔2015〕299号）要求，按市场价计算执行：按成交金额的1.5%计取，由成交人在领取成交通知前向采购代理机构一次性支付。</w:t>
      </w:r>
      <w:bookmarkEnd w:id="83"/>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pStyle w:val="2"/>
        <w:rPr>
          <w:rFonts w:hint="eastAsia" w:ascii="宋体" w:hAnsi="宋体"/>
          <w:color w:val="auto"/>
          <w:sz w:val="21"/>
          <w:szCs w:val="21"/>
          <w:u w:val="none"/>
          <w:lang w:val="en-US" w:eastAsia="zh-CN"/>
        </w:rPr>
      </w:pPr>
    </w:p>
    <w:p>
      <w:pPr>
        <w:spacing w:line="400" w:lineRule="exact"/>
        <w:jc w:val="center"/>
        <w:rPr>
          <w:rFonts w:hint="eastAsia"/>
          <w:b/>
          <w:bCs/>
          <w:sz w:val="28"/>
          <w:szCs w:val="28"/>
        </w:rPr>
      </w:pPr>
      <w:r>
        <w:rPr>
          <w:rFonts w:hint="eastAsia"/>
          <w:b/>
          <w:bCs/>
          <w:sz w:val="28"/>
          <w:szCs w:val="28"/>
        </w:rPr>
        <w:t>二、竞争性谈判文件</w:t>
      </w:r>
      <w:bookmarkEnd w:id="76"/>
      <w:bookmarkEnd w:id="77"/>
      <w:bookmarkEnd w:id="78"/>
      <w:bookmarkEnd w:id="79"/>
      <w:bookmarkEnd w:id="80"/>
      <w:bookmarkEnd w:id="81"/>
      <w:bookmarkEnd w:id="82"/>
    </w:p>
    <w:p>
      <w:pPr>
        <w:pStyle w:val="2"/>
        <w:rPr>
          <w:rFonts w:hint="eastAsia"/>
        </w:rPr>
      </w:pPr>
    </w:p>
    <w:p>
      <w:pPr>
        <w:pStyle w:val="4"/>
        <w:spacing w:before="0" w:after="0" w:line="420" w:lineRule="exact"/>
        <w:rPr>
          <w:rFonts w:hint="eastAsia" w:ascii="宋体" w:hAnsi="宋体" w:eastAsia="宋体" w:cs="宋体"/>
          <w:sz w:val="21"/>
          <w:szCs w:val="21"/>
        </w:rPr>
      </w:pPr>
      <w:bookmarkStart w:id="84" w:name="_Toc231115912"/>
      <w:bookmarkStart w:id="85" w:name="_Toc185702553"/>
      <w:bookmarkStart w:id="86" w:name="_Toc200268243"/>
      <w:bookmarkStart w:id="87" w:name="_Toc299457082"/>
      <w:bookmarkStart w:id="88" w:name="_Toc267603563"/>
      <w:bookmarkStart w:id="89" w:name="_Toc231115981"/>
      <w:bookmarkStart w:id="90" w:name="_Toc371605773"/>
      <w:r>
        <w:rPr>
          <w:rFonts w:hint="eastAsia" w:ascii="宋体" w:hAnsi="宋体" w:eastAsia="宋体" w:cs="宋体"/>
          <w:sz w:val="21"/>
          <w:szCs w:val="21"/>
        </w:rPr>
        <w:t>4、竞争性谈判文件的构成</w:t>
      </w:r>
      <w:bookmarkEnd w:id="84"/>
      <w:bookmarkEnd w:id="85"/>
      <w:bookmarkEnd w:id="86"/>
      <w:bookmarkEnd w:id="87"/>
      <w:bookmarkEnd w:id="88"/>
      <w:bookmarkEnd w:id="89"/>
      <w:bookmarkEnd w:id="90"/>
    </w:p>
    <w:p>
      <w:pPr>
        <w:pStyle w:val="10"/>
        <w:spacing w:line="420" w:lineRule="exact"/>
        <w:rPr>
          <w:rFonts w:hint="eastAsia" w:hAnsi="宋体" w:cs="宋体"/>
        </w:rPr>
      </w:pPr>
      <w:r>
        <w:rPr>
          <w:rFonts w:hint="eastAsia" w:hAnsi="宋体" w:cs="宋体"/>
        </w:rPr>
        <w:t>4.1竞争性谈判文件包括：</w:t>
      </w:r>
    </w:p>
    <w:p>
      <w:pPr>
        <w:pStyle w:val="4"/>
        <w:spacing w:before="0" w:after="0" w:line="420" w:lineRule="exact"/>
        <w:rPr>
          <w:rFonts w:hint="eastAsia" w:ascii="宋体" w:hAnsi="宋体" w:eastAsia="宋体" w:cs="宋体"/>
          <w:sz w:val="21"/>
          <w:szCs w:val="21"/>
        </w:rPr>
      </w:pPr>
      <w:bookmarkStart w:id="91" w:name="_Toc185702554"/>
      <w:bookmarkStart w:id="92" w:name="_Toc231115913"/>
      <w:bookmarkStart w:id="93" w:name="_Toc231115982"/>
      <w:bookmarkStart w:id="94" w:name="_Toc267603564"/>
      <w:bookmarkStart w:id="95" w:name="_Toc200268244"/>
      <w:bookmarkStart w:id="96" w:name="_Toc299457083"/>
      <w:bookmarkStart w:id="97" w:name="_Toc371605774"/>
      <w:r>
        <w:rPr>
          <w:rFonts w:hint="eastAsia" w:ascii="宋体" w:hAnsi="宋体" w:eastAsia="宋体" w:cs="宋体"/>
          <w:sz w:val="21"/>
          <w:szCs w:val="21"/>
        </w:rPr>
        <w:t>竞争性谈判文件包括下列内容：</w:t>
      </w:r>
    </w:p>
    <w:p>
      <w:pPr>
        <w:pStyle w:val="4"/>
        <w:spacing w:before="0" w:after="0" w:line="420" w:lineRule="exac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eastAsia="zh-CN"/>
        </w:rPr>
        <w:t>第一章</w:t>
      </w:r>
      <w:r>
        <w:rPr>
          <w:rFonts w:hint="eastAsia" w:ascii="宋体" w:hAnsi="宋体" w:eastAsia="宋体" w:cs="宋体"/>
          <w:b w:val="0"/>
          <w:bCs/>
          <w:sz w:val="21"/>
          <w:szCs w:val="21"/>
          <w:lang w:val="en-US" w:eastAsia="zh-CN"/>
        </w:rPr>
        <w:t xml:space="preserve"> 竞争性谈判公告</w:t>
      </w:r>
    </w:p>
    <w:p>
      <w:pPr>
        <w:pStyle w:val="4"/>
        <w:spacing w:before="0" w:after="0" w:line="420" w:lineRule="exact"/>
        <w:rPr>
          <w:rFonts w:hint="eastAsia" w:ascii="宋体" w:hAnsi="宋体" w:eastAsia="宋体" w:cs="宋体"/>
          <w:b w:val="0"/>
          <w:bCs/>
          <w:sz w:val="21"/>
          <w:szCs w:val="21"/>
          <w:lang w:eastAsia="zh-CN"/>
        </w:rPr>
      </w:pPr>
      <w:r>
        <w:rPr>
          <w:rFonts w:hint="eastAsia" w:ascii="宋体" w:hAnsi="宋体" w:eastAsia="宋体" w:cs="宋体"/>
          <w:b w:val="0"/>
          <w:bCs/>
          <w:sz w:val="21"/>
          <w:szCs w:val="21"/>
        </w:rPr>
        <w:t>第</w:t>
      </w:r>
      <w:r>
        <w:rPr>
          <w:rFonts w:hint="eastAsia" w:ascii="宋体" w:hAnsi="宋体" w:eastAsia="宋体" w:cs="宋体"/>
          <w:b w:val="0"/>
          <w:bCs/>
          <w:sz w:val="21"/>
          <w:szCs w:val="21"/>
          <w:lang w:eastAsia="zh-CN"/>
        </w:rPr>
        <w:t>二</w:t>
      </w:r>
      <w:r>
        <w:rPr>
          <w:rFonts w:hint="eastAsia" w:ascii="宋体" w:hAnsi="宋体" w:eastAsia="宋体" w:cs="宋体"/>
          <w:b w:val="0"/>
          <w:bCs/>
          <w:sz w:val="21"/>
          <w:szCs w:val="21"/>
        </w:rPr>
        <w:t>章 竞标</w:t>
      </w:r>
      <w:r>
        <w:rPr>
          <w:rFonts w:hint="eastAsia" w:ascii="宋体" w:hAnsi="宋体" w:eastAsia="宋体" w:cs="宋体"/>
          <w:b w:val="0"/>
          <w:bCs/>
          <w:sz w:val="21"/>
          <w:szCs w:val="21"/>
          <w:lang w:eastAsia="zh-CN"/>
        </w:rPr>
        <w:t>人</w:t>
      </w:r>
      <w:r>
        <w:rPr>
          <w:rFonts w:hint="eastAsia" w:ascii="宋体" w:hAnsi="宋体" w:eastAsia="宋体" w:cs="宋体"/>
          <w:b w:val="0"/>
          <w:bCs/>
          <w:sz w:val="21"/>
          <w:szCs w:val="21"/>
        </w:rPr>
        <w:t>须知</w:t>
      </w:r>
      <w:r>
        <w:rPr>
          <w:rFonts w:hint="eastAsia" w:ascii="宋体" w:hAnsi="宋体" w:eastAsia="宋体" w:cs="宋体"/>
          <w:b w:val="0"/>
          <w:bCs/>
          <w:sz w:val="21"/>
          <w:szCs w:val="21"/>
          <w:lang w:eastAsia="zh-CN"/>
        </w:rPr>
        <w:t>及前附表</w:t>
      </w:r>
    </w:p>
    <w:p>
      <w:pPr>
        <w:pStyle w:val="20"/>
        <w:bidi w:val="0"/>
        <w:rPr>
          <w:rFonts w:hint="eastAsia"/>
          <w:lang w:eastAsia="zh-CN"/>
        </w:rPr>
      </w:pPr>
      <w:r>
        <w:rPr>
          <w:rFonts w:hint="eastAsia"/>
        </w:rPr>
        <w:t>第</w:t>
      </w:r>
      <w:r>
        <w:rPr>
          <w:rFonts w:hint="eastAsia"/>
          <w:lang w:eastAsia="zh-CN"/>
        </w:rPr>
        <w:t>三</w:t>
      </w:r>
      <w:r>
        <w:rPr>
          <w:rFonts w:hint="eastAsia"/>
        </w:rPr>
        <w:t xml:space="preserve">章 </w:t>
      </w:r>
      <w:r>
        <w:rPr>
          <w:rFonts w:hint="eastAsia"/>
          <w:lang w:eastAsia="zh-CN"/>
        </w:rPr>
        <w:t>合同及合同基本条款</w:t>
      </w:r>
    </w:p>
    <w:p>
      <w:pPr>
        <w:pStyle w:val="4"/>
        <w:numPr>
          <w:ilvl w:val="0"/>
          <w:numId w:val="0"/>
        </w:numPr>
        <w:spacing w:before="0" w:after="0" w:line="420" w:lineRule="exact"/>
        <w:rPr>
          <w:rFonts w:hint="eastAsia" w:ascii="宋体" w:hAnsi="宋体" w:eastAsia="宋体" w:cs="宋体"/>
          <w:b w:val="0"/>
          <w:bCs/>
          <w:sz w:val="21"/>
          <w:szCs w:val="21"/>
        </w:rPr>
      </w:pPr>
      <w:r>
        <w:rPr>
          <w:rFonts w:hint="eastAsia" w:ascii="宋体" w:hAnsi="宋体" w:eastAsia="宋体" w:cs="宋体"/>
          <w:b w:val="0"/>
          <w:bCs/>
          <w:sz w:val="21"/>
          <w:szCs w:val="21"/>
          <w:lang w:eastAsia="zh-CN"/>
        </w:rPr>
        <w:t>第四章</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竞标文件格式</w:t>
      </w:r>
    </w:p>
    <w:p>
      <w:pPr>
        <w:rPr>
          <w:rFonts w:hint="eastAsia" w:eastAsia="宋体"/>
          <w:b w:val="0"/>
          <w:bCs w:val="0"/>
          <w:lang w:val="en-US" w:eastAsia="zh-CN"/>
        </w:rPr>
      </w:pPr>
      <w:r>
        <w:rPr>
          <w:rFonts w:hint="eastAsia" w:ascii="宋体" w:hAnsi="宋体" w:eastAsia="宋体" w:cs="宋体"/>
          <w:b w:val="0"/>
          <w:bCs w:val="0"/>
          <w:sz w:val="21"/>
          <w:szCs w:val="21"/>
          <w:lang w:eastAsia="zh-CN"/>
        </w:rPr>
        <w:t>第五章</w:t>
      </w:r>
      <w:r>
        <w:rPr>
          <w:rFonts w:hint="eastAsia" w:ascii="宋体" w:hAnsi="宋体" w:eastAsia="宋体" w:cs="宋体"/>
          <w:b w:val="0"/>
          <w:bCs w:val="0"/>
          <w:sz w:val="21"/>
          <w:szCs w:val="21"/>
          <w:lang w:val="en-US" w:eastAsia="zh-CN"/>
        </w:rPr>
        <w:t xml:space="preserve"> 附件</w:t>
      </w:r>
    </w:p>
    <w:p>
      <w:pPr>
        <w:pStyle w:val="4"/>
        <w:spacing w:before="0" w:after="0" w:line="420" w:lineRule="exact"/>
        <w:rPr>
          <w:rFonts w:hint="eastAsia" w:hAnsi="宋体" w:cs="宋体"/>
        </w:rPr>
      </w:pPr>
      <w:r>
        <w:rPr>
          <w:rFonts w:hint="eastAsia" w:ascii="宋体" w:hAnsi="宋体" w:eastAsia="宋体" w:cs="宋体"/>
          <w:sz w:val="21"/>
          <w:szCs w:val="21"/>
        </w:rPr>
        <w:t>5、竞争性谈判文件的澄清和修改</w:t>
      </w:r>
      <w:bookmarkEnd w:id="91"/>
      <w:bookmarkEnd w:id="92"/>
      <w:bookmarkEnd w:id="93"/>
      <w:bookmarkEnd w:id="94"/>
      <w:bookmarkEnd w:id="95"/>
      <w:bookmarkEnd w:id="96"/>
      <w:bookmarkEnd w:id="97"/>
    </w:p>
    <w:p>
      <w:pPr>
        <w:pStyle w:val="10"/>
        <w:spacing w:line="420" w:lineRule="exact"/>
        <w:rPr>
          <w:rFonts w:hint="eastAsia" w:hAnsi="宋体" w:cs="宋体"/>
        </w:rPr>
      </w:pPr>
      <w:r>
        <w:rPr>
          <w:rFonts w:hint="eastAsia" w:hAnsi="宋体" w:cs="宋体"/>
        </w:rPr>
        <w:t>5.1任何要求澄清文件的竞标人，均应在竞标截止日期</w:t>
      </w:r>
      <w:r>
        <w:rPr>
          <w:rFonts w:hint="eastAsia" w:hAnsi="宋体" w:cs="宋体"/>
          <w:u w:val="single"/>
        </w:rPr>
        <w:t>3个工作日前</w:t>
      </w:r>
      <w:r>
        <w:rPr>
          <w:rFonts w:hint="eastAsia" w:hAnsi="宋体" w:cs="宋体"/>
        </w:rPr>
        <w:t>的正常工作时间以书面形式（内容包括</w:t>
      </w:r>
      <w:r>
        <w:rPr>
          <w:rFonts w:hint="eastAsia" w:hAnsi="宋体" w:cs="宋体"/>
          <w:szCs w:val="21"/>
        </w:rPr>
        <w:t>项目名称及编号、澄清内容、要求澄清的单位名称或姓名、地址、联系电话等，</w:t>
      </w:r>
      <w:r>
        <w:rPr>
          <w:rFonts w:hint="eastAsia" w:hAnsi="宋体" w:cs="宋体"/>
        </w:rPr>
        <w:t>并加盖公章，法定代表人签字通知采购代理机构，否则，采购代理机构将不予受理，同时认定其他要求澄清的方式为无效。采购代理机构将以书面形式予以答复。</w:t>
      </w:r>
    </w:p>
    <w:p>
      <w:pPr>
        <w:numPr>
          <w:ilvl w:val="0"/>
          <w:numId w:val="0"/>
        </w:numPr>
        <w:spacing w:line="400" w:lineRule="exact"/>
        <w:rPr>
          <w:rFonts w:hint="eastAsia" w:hAnsi="宋体" w:cs="宋体"/>
          <w:color w:val="auto"/>
        </w:rPr>
      </w:pPr>
      <w:r>
        <w:rPr>
          <w:rFonts w:hint="eastAsia" w:hAnsi="宋体" w:cs="宋体"/>
          <w:color w:val="auto"/>
        </w:rPr>
        <w:t>5.2采购代理机构对已发出的谈判文件进行必要澄清或修改的，在谈判文件要求提交竞标文件截止时间</w:t>
      </w:r>
      <w:r>
        <w:rPr>
          <w:rFonts w:hint="eastAsia" w:hAnsi="宋体" w:cs="宋体"/>
          <w:color w:val="auto"/>
          <w:u w:val="single"/>
        </w:rPr>
        <w:t>3个工作日前</w:t>
      </w:r>
      <w:r>
        <w:rPr>
          <w:rFonts w:hint="eastAsia" w:hAnsi="宋体" w:cs="宋体"/>
          <w:color w:val="auto"/>
        </w:rPr>
        <w:t>，在</w:t>
      </w:r>
      <w:r>
        <w:rPr>
          <w:rFonts w:hint="eastAsia" w:ascii="宋体" w:hAnsi="宋体"/>
          <w:sz w:val="21"/>
          <w:szCs w:val="21"/>
          <w:u w:val="none"/>
          <w:lang w:val="en-US" w:eastAsia="zh-CN"/>
        </w:rPr>
        <w:t>中国政府采购网（http://www.ccgp.gov.cn）、广西壮族自治区政府采购网（http://zfcg.gxzf.gov.cn/home.html）、广西祥立工程咨询有限责任公司网(http://www.gxxiangli.cn/)</w:t>
      </w:r>
      <w:r>
        <w:rPr>
          <w:rFonts w:hint="eastAsia" w:hAnsi="宋体" w:cs="宋体"/>
          <w:color w:val="auto"/>
          <w:sz w:val="21"/>
          <w:szCs w:val="21"/>
          <w:lang w:eastAsia="zh-CN"/>
        </w:rPr>
        <w:t>网上</w:t>
      </w:r>
      <w:r>
        <w:rPr>
          <w:rFonts w:hint="eastAsia" w:hAnsi="宋体" w:cs="宋体"/>
          <w:color w:val="auto"/>
        </w:rPr>
        <w:t>发布更正公告，该澄清或修改的内容为谈判文件的组成部分并对其具有约束力。</w:t>
      </w:r>
    </w:p>
    <w:p>
      <w:pPr>
        <w:pStyle w:val="10"/>
        <w:spacing w:line="420" w:lineRule="exact"/>
        <w:rPr>
          <w:rFonts w:hint="eastAsia" w:hAnsi="宋体" w:cs="宋体"/>
          <w:color w:val="auto"/>
        </w:rPr>
      </w:pPr>
      <w:r>
        <w:rPr>
          <w:rFonts w:hint="eastAsia" w:hAnsi="宋体" w:cs="宋体"/>
          <w:color w:val="auto"/>
        </w:rPr>
        <w:t>5.3采购代理机构可视具体情况，延长竞标截止时间和开标时间。采购代理机构至少在竞争性谈判文件要求提交竞标文件的截止时间</w:t>
      </w:r>
      <w:r>
        <w:rPr>
          <w:rFonts w:hint="eastAsia" w:hAnsi="宋体" w:cs="宋体"/>
          <w:color w:val="auto"/>
          <w:u w:val="single"/>
        </w:rPr>
        <w:t>3日</w:t>
      </w:r>
      <w:r>
        <w:rPr>
          <w:rFonts w:hint="eastAsia" w:hAnsi="宋体" w:cs="宋体"/>
          <w:color w:val="auto"/>
        </w:rPr>
        <w:t>前，将变更时间书面通知所有谈判文件收受人，并在</w:t>
      </w:r>
      <w:r>
        <w:rPr>
          <w:rFonts w:hint="eastAsia" w:ascii="宋体" w:hAnsi="宋体"/>
          <w:sz w:val="21"/>
          <w:szCs w:val="21"/>
          <w:u w:val="none"/>
          <w:lang w:val="en-US" w:eastAsia="zh-CN"/>
        </w:rPr>
        <w:t>中国政府采购网（http://www.ccgp.gov.cn）、广西壮族自治区政府采购网（http://zfcg.gxzf.gov.cn/home.html）、广西祥立工程咨询有限责任公司网(http://www.gxxiangli.cn/)</w:t>
      </w:r>
      <w:r>
        <w:rPr>
          <w:rFonts w:hint="eastAsia" w:hAnsi="宋体" w:cs="宋体"/>
          <w:color w:val="auto"/>
          <w:sz w:val="21"/>
          <w:szCs w:val="21"/>
          <w:lang w:eastAsia="zh-CN"/>
        </w:rPr>
        <w:t>网上</w:t>
      </w:r>
      <w:r>
        <w:rPr>
          <w:rFonts w:hint="eastAsia" w:hAnsi="宋体" w:cs="宋体"/>
          <w:color w:val="auto"/>
        </w:rPr>
        <w:t>发布变更公告。</w:t>
      </w:r>
    </w:p>
    <w:p>
      <w:pPr>
        <w:pStyle w:val="10"/>
        <w:spacing w:line="420" w:lineRule="exact"/>
        <w:rPr>
          <w:rFonts w:hint="eastAsia" w:hAnsi="宋体" w:cs="宋体"/>
        </w:rPr>
      </w:pPr>
      <w:r>
        <w:rPr>
          <w:rFonts w:hint="eastAsia" w:hAnsi="宋体" w:cs="宋体"/>
        </w:rPr>
        <w:t>5.4竞标人收到或在网上查询到本项目的更改通知或补遗文件后应回复采购代理机构予以确认，否则，由此造成一切后果由竞标人承担。</w:t>
      </w:r>
    </w:p>
    <w:p>
      <w:pPr>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pStyle w:val="2"/>
        <w:rPr>
          <w:rFonts w:hint="eastAsia" w:hAnsi="宋体" w:cs="宋体"/>
        </w:rPr>
      </w:pPr>
    </w:p>
    <w:p>
      <w:pPr>
        <w:jc w:val="center"/>
        <w:rPr>
          <w:rFonts w:hint="eastAsia"/>
          <w:b/>
          <w:bCs/>
          <w:sz w:val="28"/>
          <w:szCs w:val="28"/>
        </w:rPr>
      </w:pPr>
      <w:r>
        <w:rPr>
          <w:rFonts w:hint="eastAsia"/>
          <w:b/>
          <w:bCs/>
          <w:sz w:val="28"/>
          <w:szCs w:val="28"/>
        </w:rPr>
        <w:t>三、竞标报价说明</w:t>
      </w:r>
    </w:p>
    <w:p>
      <w:pPr>
        <w:pStyle w:val="10"/>
        <w:spacing w:line="420" w:lineRule="exact"/>
        <w:rPr>
          <w:rFonts w:hint="eastAsia" w:hAnsi="宋体" w:cs="宋体"/>
          <w:szCs w:val="21"/>
        </w:rPr>
      </w:pPr>
      <w:r>
        <w:rPr>
          <w:rFonts w:hint="eastAsia" w:hAnsi="宋体" w:cs="宋体"/>
          <w:bCs/>
        </w:rPr>
        <w:t>（1）</w:t>
      </w:r>
      <w:r>
        <w:rPr>
          <w:rFonts w:hint="eastAsia" w:hAnsi="宋体" w:cs="宋体"/>
        </w:rPr>
        <w:t>报价为总价承包，不作调整。</w:t>
      </w:r>
    </w:p>
    <w:p>
      <w:pPr>
        <w:pStyle w:val="10"/>
        <w:spacing w:line="420" w:lineRule="exact"/>
        <w:rPr>
          <w:rFonts w:hint="eastAsia" w:hAnsi="宋体" w:cs="宋体"/>
          <w:bCs/>
        </w:rPr>
      </w:pPr>
      <w:r>
        <w:rPr>
          <w:rFonts w:hint="eastAsia" w:hAnsi="宋体" w:cs="宋体"/>
          <w:bCs/>
        </w:rPr>
        <w:t>（2）竞标文件中的报价均采用人民币表示。</w:t>
      </w:r>
    </w:p>
    <w:p>
      <w:pPr>
        <w:pStyle w:val="10"/>
        <w:spacing w:line="420" w:lineRule="exact"/>
        <w:rPr>
          <w:rFonts w:hint="eastAsia" w:hAnsi="宋体" w:cs="宋体"/>
          <w:b/>
        </w:rPr>
      </w:pPr>
      <w:r>
        <w:rPr>
          <w:rFonts w:hint="eastAsia" w:hAnsi="宋体" w:cs="宋体"/>
        </w:rPr>
        <w:t>（3）竞标人应在竞标报价表上标明分项报价和总价。大写金额和小写金额不一致的，以大写金额为准；总价金额与分项报价汇总金额不一致的，以总价金额计算结果为准；对不同文字文本竞标文件的解释发生异议的，以中文文本为准。如果因竞标人原因引起的报价失误，并在评标时被接受，其后果由竞标人自负。</w:t>
      </w:r>
    </w:p>
    <w:p>
      <w:pPr>
        <w:pStyle w:val="10"/>
        <w:spacing w:line="420" w:lineRule="exact"/>
        <w:rPr>
          <w:rFonts w:hint="eastAsia" w:hAnsi="宋体" w:cs="宋体"/>
        </w:rPr>
      </w:pPr>
      <w:r>
        <w:rPr>
          <w:rFonts w:hint="eastAsia" w:hAnsi="宋体" w:cs="宋体"/>
        </w:rPr>
        <w:t>（4）竞标人在报价表中所填报的内容如存在有漏项的情况且在评标时被接受，则将被认定为该遗漏项已包含在报价中，成交供应商应按文件及最终评标结果的要求完整提供服务，采购单位对其漏报的服务项目不追加任何货款。</w:t>
      </w:r>
    </w:p>
    <w:p>
      <w:pPr>
        <w:pStyle w:val="4"/>
        <w:spacing w:before="0" w:after="0" w:line="420" w:lineRule="exact"/>
        <w:rPr>
          <w:rFonts w:hint="eastAsia" w:ascii="宋体" w:hAnsi="宋体" w:eastAsia="宋体" w:cs="宋体"/>
          <w:sz w:val="21"/>
          <w:szCs w:val="21"/>
        </w:rPr>
      </w:pPr>
      <w:r>
        <w:rPr>
          <w:rFonts w:hint="eastAsia" w:ascii="宋体" w:hAnsi="宋体" w:eastAsia="宋体" w:cs="宋体"/>
          <w:sz w:val="21"/>
          <w:szCs w:val="21"/>
        </w:rPr>
        <w:t>竞标货币</w:t>
      </w:r>
    </w:p>
    <w:p>
      <w:pPr>
        <w:pStyle w:val="10"/>
        <w:spacing w:line="420" w:lineRule="exact"/>
        <w:rPr>
          <w:rFonts w:hint="eastAsia"/>
        </w:rPr>
      </w:pPr>
      <w:r>
        <w:rPr>
          <w:rFonts w:hint="eastAsia" w:hAnsi="宋体" w:cs="宋体"/>
        </w:rPr>
        <w:t>竞标应以人民币报价。</w:t>
      </w:r>
    </w:p>
    <w:p>
      <w:pPr>
        <w:pStyle w:val="10"/>
        <w:spacing w:line="420" w:lineRule="exact"/>
        <w:ind w:firstLine="420"/>
        <w:rPr>
          <w:rFonts w:hint="eastAsia" w:hAnsi="宋体" w:cs="宋体"/>
        </w:rPr>
      </w:pPr>
    </w:p>
    <w:p>
      <w:pPr>
        <w:jc w:val="center"/>
        <w:rPr>
          <w:rFonts w:hint="eastAsia"/>
          <w:b/>
          <w:bCs/>
          <w:sz w:val="28"/>
          <w:szCs w:val="28"/>
          <w:lang w:eastAsia="zh-CN"/>
        </w:rPr>
      </w:pPr>
      <w:bookmarkStart w:id="98" w:name="_Toc267603565"/>
      <w:bookmarkStart w:id="99" w:name="_Toc299457084"/>
      <w:bookmarkStart w:id="100" w:name="_Toc371605775"/>
      <w:bookmarkStart w:id="101" w:name="_Toc231115983"/>
      <w:bookmarkStart w:id="102" w:name="_Toc231115914"/>
      <w:bookmarkStart w:id="103" w:name="_Toc200268245"/>
      <w:bookmarkStart w:id="104" w:name="_Toc185702555"/>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lang w:eastAsia="zh-CN"/>
        </w:rPr>
      </w:pPr>
    </w:p>
    <w:p>
      <w:pPr>
        <w:jc w:val="center"/>
        <w:rPr>
          <w:rFonts w:hint="eastAsia"/>
          <w:b/>
          <w:bCs/>
          <w:sz w:val="28"/>
          <w:szCs w:val="28"/>
        </w:rPr>
      </w:pPr>
      <w:r>
        <w:rPr>
          <w:rFonts w:hint="eastAsia"/>
          <w:b/>
          <w:bCs/>
          <w:sz w:val="28"/>
          <w:szCs w:val="28"/>
          <w:lang w:eastAsia="zh-CN"/>
        </w:rPr>
        <w:t>四</w:t>
      </w:r>
      <w:r>
        <w:rPr>
          <w:rFonts w:hint="eastAsia"/>
          <w:b/>
          <w:bCs/>
          <w:sz w:val="28"/>
          <w:szCs w:val="28"/>
        </w:rPr>
        <w:t>、竞标文件的编制</w:t>
      </w:r>
      <w:bookmarkEnd w:id="98"/>
      <w:bookmarkEnd w:id="99"/>
      <w:bookmarkEnd w:id="100"/>
      <w:bookmarkEnd w:id="101"/>
      <w:bookmarkEnd w:id="102"/>
      <w:bookmarkEnd w:id="103"/>
      <w:bookmarkEnd w:id="104"/>
    </w:p>
    <w:p>
      <w:pPr>
        <w:pStyle w:val="4"/>
        <w:spacing w:before="0" w:after="0" w:line="420" w:lineRule="exact"/>
        <w:rPr>
          <w:rFonts w:hint="eastAsia" w:ascii="宋体" w:hAnsi="宋体" w:eastAsia="宋体" w:cs="宋体"/>
          <w:sz w:val="21"/>
          <w:szCs w:val="21"/>
        </w:rPr>
      </w:pPr>
      <w:bookmarkStart w:id="105" w:name="_Toc231115984"/>
      <w:bookmarkStart w:id="106" w:name="_Toc185702556"/>
      <w:bookmarkStart w:id="107" w:name="_Toc200268246"/>
      <w:bookmarkStart w:id="108" w:name="_Toc231115915"/>
      <w:bookmarkStart w:id="109" w:name="_Toc267603566"/>
      <w:bookmarkStart w:id="110" w:name="_Toc299457085"/>
      <w:bookmarkStart w:id="111" w:name="_Toc371605776"/>
      <w:r>
        <w:rPr>
          <w:rFonts w:hint="eastAsia" w:ascii="宋体" w:hAnsi="宋体" w:eastAsia="宋体" w:cs="宋体"/>
          <w:sz w:val="21"/>
          <w:szCs w:val="21"/>
        </w:rPr>
        <w:t>6、竞标文件编写注意事项</w:t>
      </w:r>
      <w:bookmarkEnd w:id="105"/>
      <w:bookmarkEnd w:id="106"/>
      <w:bookmarkEnd w:id="107"/>
      <w:bookmarkEnd w:id="108"/>
      <w:bookmarkEnd w:id="109"/>
      <w:bookmarkEnd w:id="110"/>
      <w:bookmarkEnd w:id="111"/>
    </w:p>
    <w:p>
      <w:pPr>
        <w:pStyle w:val="10"/>
        <w:spacing w:line="420" w:lineRule="exact"/>
        <w:rPr>
          <w:rFonts w:hint="eastAsia" w:hAnsi="宋体" w:cs="宋体"/>
        </w:rPr>
      </w:pPr>
      <w:r>
        <w:rPr>
          <w:rFonts w:hint="eastAsia" w:hAnsi="宋体" w:cs="宋体"/>
        </w:rPr>
        <w:t>6.1竞标人应仔细阅读</w:t>
      </w:r>
      <w:r>
        <w:rPr>
          <w:rFonts w:hint="eastAsia" w:hAnsi="宋体" w:cs="宋体"/>
          <w:kern w:val="0"/>
          <w:szCs w:val="21"/>
        </w:rPr>
        <w:t>竞争性谈判</w:t>
      </w:r>
      <w:r>
        <w:rPr>
          <w:rFonts w:hint="eastAsia" w:hAnsi="宋体" w:cs="宋体"/>
        </w:rPr>
        <w:t>文件，按照</w:t>
      </w:r>
      <w:r>
        <w:rPr>
          <w:rFonts w:hint="eastAsia" w:hAnsi="宋体" w:cs="宋体"/>
          <w:kern w:val="0"/>
          <w:szCs w:val="21"/>
        </w:rPr>
        <w:t>竞争性谈判</w:t>
      </w:r>
      <w:r>
        <w:rPr>
          <w:rFonts w:hint="eastAsia" w:hAnsi="宋体" w:cs="宋体"/>
        </w:rPr>
        <w:t>文件的要求编制竞标文件。如果没有按</w:t>
      </w:r>
      <w:r>
        <w:rPr>
          <w:rFonts w:hint="eastAsia" w:hAnsi="宋体" w:cs="宋体"/>
          <w:kern w:val="0"/>
          <w:szCs w:val="21"/>
        </w:rPr>
        <w:t>竞争性谈判</w:t>
      </w:r>
      <w:r>
        <w:rPr>
          <w:rFonts w:hint="eastAsia" w:hAnsi="宋体" w:cs="宋体"/>
        </w:rPr>
        <w:t>文件要求提交竞标文件，没有对</w:t>
      </w:r>
      <w:r>
        <w:rPr>
          <w:rFonts w:hint="eastAsia" w:hAnsi="宋体" w:cs="宋体"/>
          <w:kern w:val="0"/>
          <w:szCs w:val="21"/>
        </w:rPr>
        <w:t>竞争性谈判</w:t>
      </w:r>
      <w:r>
        <w:rPr>
          <w:rFonts w:hint="eastAsia" w:hAnsi="宋体" w:cs="宋体"/>
        </w:rPr>
        <w:t>文件提出的实质性要求和条件作出响应，该竞标将被拒绝。</w:t>
      </w:r>
    </w:p>
    <w:p>
      <w:pPr>
        <w:pStyle w:val="10"/>
        <w:spacing w:line="420" w:lineRule="exact"/>
        <w:rPr>
          <w:rFonts w:hint="eastAsia" w:hAnsi="宋体" w:cs="宋体"/>
        </w:rPr>
      </w:pPr>
      <w:r>
        <w:rPr>
          <w:rFonts w:hint="eastAsia" w:hAnsi="宋体" w:cs="宋体"/>
        </w:rPr>
        <w:t>6.2对</w:t>
      </w:r>
      <w:r>
        <w:rPr>
          <w:rFonts w:hint="eastAsia" w:hAnsi="宋体" w:cs="宋体"/>
          <w:kern w:val="0"/>
          <w:szCs w:val="21"/>
        </w:rPr>
        <w:t>竞争性谈判</w:t>
      </w:r>
      <w:r>
        <w:rPr>
          <w:rFonts w:hint="eastAsia" w:hAnsi="宋体" w:cs="宋体"/>
        </w:rPr>
        <w:t>文件提出的实质性要求和条件作出响应是指竞标人必须对</w:t>
      </w:r>
      <w:r>
        <w:rPr>
          <w:rFonts w:hint="eastAsia" w:hAnsi="宋体" w:cs="宋体"/>
          <w:kern w:val="0"/>
          <w:szCs w:val="21"/>
        </w:rPr>
        <w:t>竞争性谈判</w:t>
      </w:r>
      <w:r>
        <w:rPr>
          <w:rFonts w:hint="eastAsia" w:hAnsi="宋体" w:cs="宋体"/>
        </w:rPr>
        <w:t>文件中标明实质性要求和条件的价格、技术要求、数量、服务及其它要求、合同主要条款等内容作出满足或者优于原要求和条件的承诺。</w:t>
      </w:r>
    </w:p>
    <w:p>
      <w:pPr>
        <w:pStyle w:val="4"/>
        <w:spacing w:before="0" w:after="0" w:line="420" w:lineRule="exact"/>
        <w:rPr>
          <w:rFonts w:hint="eastAsia" w:ascii="宋体" w:hAnsi="宋体" w:eastAsia="宋体" w:cs="宋体"/>
          <w:sz w:val="21"/>
          <w:szCs w:val="21"/>
        </w:rPr>
      </w:pPr>
      <w:bookmarkStart w:id="112" w:name="_Toc231115916"/>
      <w:bookmarkStart w:id="113" w:name="_Toc185702557"/>
      <w:bookmarkStart w:id="114" w:name="_Toc267603567"/>
      <w:bookmarkStart w:id="115" w:name="_Toc200268247"/>
      <w:bookmarkStart w:id="116" w:name="_Toc371605777"/>
      <w:bookmarkStart w:id="117" w:name="_Toc299457086"/>
      <w:bookmarkStart w:id="118" w:name="_Toc231115985"/>
      <w:r>
        <w:rPr>
          <w:rFonts w:hint="eastAsia" w:ascii="宋体" w:hAnsi="宋体" w:eastAsia="宋体" w:cs="宋体"/>
          <w:sz w:val="21"/>
          <w:szCs w:val="21"/>
        </w:rPr>
        <w:t>7、竞标文件的语言及计量单位</w:t>
      </w:r>
      <w:bookmarkEnd w:id="112"/>
      <w:bookmarkEnd w:id="113"/>
      <w:bookmarkEnd w:id="114"/>
      <w:bookmarkEnd w:id="115"/>
      <w:bookmarkEnd w:id="116"/>
      <w:bookmarkEnd w:id="117"/>
      <w:bookmarkEnd w:id="118"/>
    </w:p>
    <w:p>
      <w:pPr>
        <w:pStyle w:val="10"/>
        <w:spacing w:line="420" w:lineRule="exact"/>
        <w:rPr>
          <w:rFonts w:hint="eastAsia" w:hAnsi="宋体" w:cs="宋体"/>
        </w:rPr>
      </w:pPr>
      <w:bookmarkStart w:id="119" w:name="_Toc185702558"/>
      <w:r>
        <w:rPr>
          <w:rFonts w:hint="eastAsia" w:hAnsi="宋体" w:cs="宋体"/>
        </w:rPr>
        <w:t>7.1竞标人的竞标文件以及竞标人与采购代理机构所有来往函电统一使用中文（特别规定除外）。</w:t>
      </w:r>
    </w:p>
    <w:p>
      <w:pPr>
        <w:pStyle w:val="10"/>
        <w:spacing w:line="420" w:lineRule="exact"/>
        <w:rPr>
          <w:rFonts w:hint="eastAsia" w:hAnsi="宋体" w:cs="宋体"/>
        </w:rPr>
      </w:pPr>
      <w:r>
        <w:rPr>
          <w:rFonts w:hint="eastAsia" w:hAnsi="宋体" w:cs="宋体"/>
        </w:rPr>
        <w:t>7.2竞标文件中使用的计量单位除</w:t>
      </w:r>
      <w:r>
        <w:rPr>
          <w:rFonts w:hint="eastAsia" w:hAnsi="宋体" w:cs="宋体"/>
          <w:kern w:val="0"/>
          <w:szCs w:val="21"/>
        </w:rPr>
        <w:t>竞争性谈判</w:t>
      </w:r>
      <w:r>
        <w:rPr>
          <w:rFonts w:hint="eastAsia" w:hAnsi="宋体" w:cs="宋体"/>
        </w:rPr>
        <w:t>文件中有特殊规定外，一律使用法定计量单位。</w:t>
      </w:r>
    </w:p>
    <w:bookmarkEnd w:id="119"/>
    <w:p>
      <w:pPr>
        <w:pStyle w:val="4"/>
        <w:numPr>
          <w:ilvl w:val="0"/>
          <w:numId w:val="3"/>
        </w:numPr>
        <w:spacing w:before="0" w:after="0" w:line="420" w:lineRule="exact"/>
        <w:rPr>
          <w:rFonts w:hint="eastAsia" w:ascii="宋体" w:hAnsi="宋体" w:eastAsia="宋体" w:cs="宋体"/>
          <w:sz w:val="21"/>
          <w:szCs w:val="21"/>
        </w:rPr>
      </w:pPr>
      <w:r>
        <w:rPr>
          <w:rFonts w:hint="eastAsia" w:ascii="宋体" w:hAnsi="宋体" w:eastAsia="宋体" w:cs="宋体"/>
          <w:sz w:val="21"/>
          <w:szCs w:val="21"/>
        </w:rPr>
        <w:t>竞标人的竞标文件应包括下列内容：</w:t>
      </w:r>
    </w:p>
    <w:p>
      <w:pPr>
        <w:pStyle w:val="10"/>
        <w:spacing w:line="420" w:lineRule="exact"/>
        <w:rPr>
          <w:rFonts w:hint="eastAsia" w:hAnsi="宋体" w:cs="宋体"/>
        </w:rPr>
      </w:pPr>
      <w:r>
        <w:rPr>
          <w:rFonts w:hint="eastAsia" w:hAnsi="宋体" w:cs="宋体"/>
        </w:rPr>
        <w:t>8.1竞标人编写的且在竞标文件递交截止时间前递交的竞标文件应包括下列内容：</w:t>
      </w:r>
    </w:p>
    <w:p>
      <w:pPr>
        <w:pStyle w:val="10"/>
        <w:spacing w:line="420" w:lineRule="exact"/>
        <w:rPr>
          <w:rFonts w:hint="eastAsia"/>
          <w:b/>
          <w:bCs/>
        </w:rPr>
      </w:pPr>
      <w:r>
        <w:rPr>
          <w:rFonts w:hint="eastAsia" w:hAnsi="宋体" w:cs="宋体"/>
          <w:b/>
          <w:bCs/>
        </w:rPr>
        <w:t xml:space="preserve"> 8.1.1 资格审查部分</w:t>
      </w:r>
    </w:p>
    <w:p>
      <w:pPr>
        <w:spacing w:line="420" w:lineRule="exact"/>
        <w:rPr>
          <w:rFonts w:hint="eastAsia" w:ascii="宋体" w:hAnsi="宋体" w:cs="宋体"/>
          <w:b/>
          <w:bCs/>
          <w:szCs w:val="21"/>
        </w:rPr>
      </w:pPr>
      <w:r>
        <w:rPr>
          <w:rFonts w:hint="eastAsia" w:ascii="宋体" w:hAnsi="宋体" w:cs="宋体"/>
          <w:b/>
          <w:bCs/>
          <w:szCs w:val="21"/>
        </w:rPr>
        <w:t>（1）诚信声明；（加盖公章）</w:t>
      </w:r>
    </w:p>
    <w:p>
      <w:pPr>
        <w:spacing w:line="420" w:lineRule="exact"/>
        <w:rPr>
          <w:rFonts w:hint="eastAsia" w:ascii="宋体" w:hAnsi="宋体" w:cs="宋体"/>
          <w:b/>
          <w:bCs/>
          <w:szCs w:val="21"/>
        </w:rPr>
      </w:pPr>
      <w:r>
        <w:rPr>
          <w:rFonts w:hint="eastAsia" w:ascii="宋体" w:hAnsi="宋体" w:cs="宋体"/>
          <w:b/>
          <w:bCs/>
          <w:szCs w:val="21"/>
        </w:rPr>
        <w:t>（2）竞标文件签署有效的授权委托书原件、委托代理人有效的身份证正反面复印件；（委托代理时必须提供，并加盖公章）</w:t>
      </w:r>
    </w:p>
    <w:p>
      <w:pPr>
        <w:spacing w:line="420" w:lineRule="exact"/>
        <w:rPr>
          <w:rFonts w:hint="eastAsia" w:ascii="宋体" w:hAnsi="宋体" w:cs="宋体"/>
          <w:b/>
          <w:bCs/>
          <w:szCs w:val="21"/>
        </w:rPr>
      </w:pPr>
      <w:r>
        <w:rPr>
          <w:rFonts w:hint="eastAsia" w:ascii="宋体" w:hAnsi="宋体" w:cs="宋体"/>
          <w:b/>
          <w:bCs/>
          <w:szCs w:val="21"/>
        </w:rPr>
        <w:t>（3）有效的法定代表人身份证明书、法定代表人有效的身份证正反面复印件；（加盖公章）</w:t>
      </w:r>
    </w:p>
    <w:p>
      <w:pPr>
        <w:spacing w:line="420" w:lineRule="exact"/>
        <w:rPr>
          <w:rFonts w:hint="eastAsia" w:ascii="宋体" w:hAnsi="宋体" w:cs="宋体"/>
          <w:b/>
          <w:bCs/>
          <w:szCs w:val="21"/>
        </w:rPr>
      </w:pPr>
      <w:r>
        <w:rPr>
          <w:rFonts w:hint="eastAsia" w:ascii="宋体" w:hAnsi="宋体" w:cs="宋体"/>
          <w:b/>
          <w:bCs/>
          <w:szCs w:val="21"/>
        </w:rPr>
        <w:t>（4）加载有统一社会信用代码的营业执照复印件；(加盖公章)</w:t>
      </w:r>
    </w:p>
    <w:p>
      <w:pPr>
        <w:spacing w:line="420" w:lineRule="exact"/>
        <w:rPr>
          <w:rFonts w:hint="eastAsia" w:ascii="宋体" w:hAnsi="宋体" w:cs="宋体"/>
          <w:b/>
          <w:bCs/>
          <w:szCs w:val="21"/>
        </w:rPr>
      </w:pPr>
      <w:r>
        <w:rPr>
          <w:rFonts w:hint="eastAsia" w:ascii="宋体" w:hAnsi="宋体" w:cs="宋体"/>
          <w:b/>
          <w:bCs/>
          <w:szCs w:val="21"/>
        </w:rPr>
        <w:t>（5）国家建设行政主管部门颁发的建筑行业（建筑工程）乙级及以上设计资质</w:t>
      </w:r>
      <w:r>
        <w:rPr>
          <w:rFonts w:hint="eastAsia" w:ascii="宋体" w:hAnsi="宋体" w:cs="宋体"/>
          <w:b/>
          <w:bCs/>
          <w:szCs w:val="21"/>
          <w:lang w:eastAsia="zh-CN"/>
        </w:rPr>
        <w:t>证书</w:t>
      </w:r>
      <w:r>
        <w:rPr>
          <w:rFonts w:hint="eastAsia" w:ascii="宋体" w:hAnsi="宋体" w:cs="宋体"/>
          <w:b/>
          <w:bCs/>
          <w:szCs w:val="21"/>
        </w:rPr>
        <w:t>复印件；(加盖公章)</w:t>
      </w:r>
    </w:p>
    <w:p>
      <w:pPr>
        <w:spacing w:line="420" w:lineRule="exact"/>
        <w:rPr>
          <w:rFonts w:hint="eastAsia" w:ascii="宋体" w:hAnsi="宋体" w:cs="宋体"/>
          <w:b/>
          <w:bCs/>
          <w:szCs w:val="21"/>
        </w:rPr>
      </w:pPr>
      <w:r>
        <w:rPr>
          <w:rFonts w:hint="eastAsia" w:ascii="宋体" w:hAnsi="宋体" w:cs="宋体"/>
          <w:b/>
          <w:bCs/>
          <w:szCs w:val="21"/>
        </w:rPr>
        <w:t>（6）投入本项目的项目负责人有效的身份证复印件、职称证复印件；(加盖公章)</w:t>
      </w:r>
    </w:p>
    <w:p>
      <w:pPr>
        <w:spacing w:line="420" w:lineRule="exac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7</w:t>
      </w:r>
      <w:r>
        <w:rPr>
          <w:rFonts w:hint="eastAsia" w:ascii="宋体" w:hAnsi="宋体" w:cs="宋体"/>
          <w:b/>
          <w:bCs/>
          <w:szCs w:val="21"/>
        </w:rPr>
        <w:t>）竞标保证金银行转账或电汇底单复印件；(加盖公章)</w:t>
      </w:r>
    </w:p>
    <w:p>
      <w:pPr>
        <w:spacing w:line="420" w:lineRule="exac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8</w:t>
      </w:r>
      <w:r>
        <w:rPr>
          <w:rFonts w:hint="eastAsia" w:ascii="宋体" w:hAnsi="宋体" w:cs="宋体"/>
          <w:b/>
          <w:bCs/>
          <w:szCs w:val="21"/>
        </w:rPr>
        <w:t>）拟投入本工程的项目负责人</w:t>
      </w:r>
      <w:r>
        <w:rPr>
          <w:rFonts w:hint="eastAsia" w:ascii="宋体" w:hAnsi="宋体" w:cs="宋体"/>
          <w:b/>
          <w:bCs/>
          <w:szCs w:val="21"/>
          <w:lang w:eastAsia="zh-CN"/>
        </w:rPr>
        <w:t>及技术人员</w:t>
      </w:r>
      <w:r>
        <w:rPr>
          <w:rFonts w:hint="eastAsia" w:ascii="宋体" w:hAnsi="宋体" w:cs="宋体"/>
          <w:b/>
          <w:bCs/>
          <w:szCs w:val="21"/>
        </w:rPr>
        <w:t>必须是本公司的在职人员，须提供本公司为拟投入本工程的项目负责人缴纳养老保险缴纳</w:t>
      </w:r>
      <w:r>
        <w:rPr>
          <w:rFonts w:hint="eastAsia" w:ascii="宋体" w:hAnsi="宋体" w:cs="宋体"/>
          <w:b/>
          <w:bCs/>
          <w:szCs w:val="21"/>
          <w:lang w:eastAsia="zh-CN"/>
        </w:rPr>
        <w:t>证明</w:t>
      </w:r>
      <w:r>
        <w:rPr>
          <w:rFonts w:hint="eastAsia" w:ascii="宋体" w:hAnsi="宋体" w:cs="宋体"/>
          <w:b/>
          <w:bCs/>
          <w:szCs w:val="21"/>
        </w:rPr>
        <w:t>复印件(</w:t>
      </w:r>
      <w:r>
        <w:rPr>
          <w:rFonts w:hint="eastAsia" w:ascii="宋体" w:hAnsi="宋体" w:cs="宋体"/>
          <w:b/>
          <w:bCs/>
          <w:szCs w:val="21"/>
          <w:lang w:eastAsia="zh-CN"/>
        </w:rPr>
        <w:t>201</w:t>
      </w:r>
      <w:r>
        <w:rPr>
          <w:rFonts w:hint="eastAsia" w:ascii="宋体" w:hAnsi="宋体" w:cs="宋体"/>
          <w:b/>
          <w:bCs/>
          <w:szCs w:val="21"/>
          <w:lang w:val="en-US" w:eastAsia="zh-CN"/>
        </w:rPr>
        <w:t>9</w:t>
      </w:r>
      <w:r>
        <w:rPr>
          <w:rFonts w:hint="eastAsia" w:ascii="宋体" w:hAnsi="宋体" w:cs="宋体"/>
          <w:b/>
          <w:bCs/>
          <w:szCs w:val="21"/>
        </w:rPr>
        <w:t>年</w:t>
      </w:r>
      <w:r>
        <w:rPr>
          <w:rFonts w:hint="eastAsia" w:ascii="宋体" w:hAnsi="宋体" w:cs="宋体"/>
          <w:b/>
          <w:bCs/>
          <w:szCs w:val="21"/>
          <w:lang w:val="en-US" w:eastAsia="zh-CN"/>
        </w:rPr>
        <w:t>8</w:t>
      </w:r>
      <w:r>
        <w:rPr>
          <w:rFonts w:hint="eastAsia" w:ascii="宋体" w:hAnsi="宋体" w:cs="宋体"/>
          <w:b/>
          <w:bCs/>
          <w:szCs w:val="21"/>
        </w:rPr>
        <w:t>至</w:t>
      </w:r>
      <w:r>
        <w:rPr>
          <w:rFonts w:hint="eastAsia" w:ascii="宋体" w:hAnsi="宋体" w:cs="宋体"/>
          <w:b/>
          <w:bCs/>
          <w:szCs w:val="21"/>
          <w:lang w:val="en-US" w:eastAsia="zh-CN"/>
        </w:rPr>
        <w:t>10</w:t>
      </w:r>
      <w:r>
        <w:rPr>
          <w:rFonts w:hint="eastAsia" w:ascii="宋体" w:hAnsi="宋体" w:cs="宋体"/>
          <w:b/>
          <w:bCs/>
          <w:szCs w:val="21"/>
        </w:rPr>
        <w:t>月份)</w:t>
      </w:r>
      <w:r>
        <w:rPr>
          <w:rFonts w:hint="eastAsia" w:ascii="宋体" w:hAnsi="宋体" w:cs="宋体"/>
          <w:b/>
          <w:bCs/>
          <w:szCs w:val="21"/>
          <w:lang w:eastAsia="zh-CN"/>
        </w:rPr>
        <w:t>；</w:t>
      </w:r>
      <w:r>
        <w:rPr>
          <w:rFonts w:hint="eastAsia" w:ascii="宋体" w:hAnsi="宋体" w:cs="宋体"/>
          <w:b/>
          <w:bCs/>
          <w:szCs w:val="21"/>
        </w:rPr>
        <w:t>(加盖公章)</w:t>
      </w:r>
    </w:p>
    <w:p>
      <w:pPr>
        <w:spacing w:line="420" w:lineRule="exac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9</w:t>
      </w:r>
      <w:r>
        <w:rPr>
          <w:rFonts w:hint="eastAsia" w:ascii="宋体" w:hAnsi="宋体" w:cs="宋体"/>
          <w:b/>
          <w:bCs/>
          <w:szCs w:val="21"/>
        </w:rPr>
        <w:t>）提供在“信用中国”网站（www.creditchina.gov.cn）、中国政府采购网（www.ccgp.gov.cn）等渠道未被列入失信被执行人、重大税收违法案件当事人名单、政府采购严重违法失信行为记录名单截图；（加盖公章）</w:t>
      </w:r>
    </w:p>
    <w:p>
      <w:pPr>
        <w:spacing w:line="420" w:lineRule="exact"/>
        <w:rPr>
          <w:rFonts w:hint="eastAsia" w:ascii="宋体" w:hAnsi="宋体" w:cs="宋体"/>
          <w:b/>
          <w:bCs/>
          <w:szCs w:val="21"/>
        </w:rPr>
      </w:pPr>
      <w:r>
        <w:rPr>
          <w:rFonts w:hint="eastAsia" w:ascii="宋体" w:hAnsi="宋体" w:cs="宋体"/>
          <w:b/>
          <w:bCs/>
          <w:szCs w:val="21"/>
        </w:rPr>
        <w:t>（1</w:t>
      </w:r>
      <w:r>
        <w:rPr>
          <w:rFonts w:hint="eastAsia" w:ascii="宋体" w:hAnsi="宋体" w:cs="宋体"/>
          <w:b/>
          <w:bCs/>
          <w:szCs w:val="21"/>
          <w:lang w:val="en-US" w:eastAsia="zh-CN"/>
        </w:rPr>
        <w:t>0</w:t>
      </w:r>
      <w:r>
        <w:rPr>
          <w:rFonts w:hint="eastAsia" w:ascii="宋体" w:hAnsi="宋体" w:cs="宋体"/>
          <w:b/>
          <w:bCs/>
          <w:szCs w:val="21"/>
        </w:rPr>
        <w:t>）投标人认为有必要提供的其他声明、业绩荣誉等文件资料；</w:t>
      </w:r>
      <w:r>
        <w:rPr>
          <w:rFonts w:hint="eastAsia" w:ascii="宋体" w:hAnsi="宋体" w:cs="宋体"/>
          <w:b/>
          <w:bCs/>
          <w:szCs w:val="21"/>
          <w:lang w:eastAsia="zh-CN"/>
        </w:rPr>
        <w:t>（如有）</w:t>
      </w:r>
      <w:r>
        <w:rPr>
          <w:rFonts w:hint="eastAsia" w:ascii="宋体" w:hAnsi="宋体" w:cs="宋体"/>
          <w:b/>
          <w:bCs/>
          <w:szCs w:val="21"/>
        </w:rPr>
        <w:t>（加盖公章）</w:t>
      </w:r>
    </w:p>
    <w:p>
      <w:pPr>
        <w:spacing w:line="420" w:lineRule="exact"/>
        <w:rPr>
          <w:rFonts w:hint="eastAsia" w:ascii="宋体" w:hAnsi="宋体" w:cs="宋体"/>
          <w:b/>
          <w:bCs/>
          <w:szCs w:val="21"/>
        </w:rPr>
      </w:pPr>
      <w:r>
        <w:rPr>
          <w:rFonts w:hint="eastAsia" w:ascii="宋体" w:hAnsi="宋体" w:cs="宋体"/>
          <w:b/>
          <w:bCs/>
          <w:szCs w:val="21"/>
        </w:rPr>
        <w:t>8.1.2商务部分</w:t>
      </w:r>
    </w:p>
    <w:p>
      <w:pPr>
        <w:spacing w:line="420" w:lineRule="exact"/>
        <w:rPr>
          <w:rFonts w:hint="eastAsia" w:ascii="宋体" w:hAnsi="宋体" w:cs="宋体"/>
          <w:b/>
          <w:bCs/>
          <w:szCs w:val="21"/>
        </w:rPr>
      </w:pPr>
      <w:r>
        <w:rPr>
          <w:rFonts w:hint="eastAsia" w:ascii="宋体" w:hAnsi="宋体" w:cs="宋体"/>
          <w:b/>
          <w:bCs/>
          <w:szCs w:val="21"/>
        </w:rPr>
        <w:t>（1）竞标函；（加盖公章）</w:t>
      </w:r>
    </w:p>
    <w:p>
      <w:pPr>
        <w:spacing w:line="420" w:lineRule="exact"/>
        <w:rPr>
          <w:rFonts w:hint="eastAsia" w:ascii="宋体" w:hAnsi="宋体" w:cs="宋体"/>
          <w:b/>
          <w:bCs/>
          <w:szCs w:val="21"/>
        </w:rPr>
      </w:pPr>
      <w:r>
        <w:rPr>
          <w:rFonts w:hint="eastAsia" w:ascii="宋体" w:hAnsi="宋体" w:cs="宋体"/>
          <w:b/>
          <w:bCs/>
          <w:szCs w:val="21"/>
        </w:rPr>
        <w:t>（2）竞标报价表；（加盖公章）</w:t>
      </w:r>
    </w:p>
    <w:p>
      <w:pPr>
        <w:spacing w:line="420" w:lineRule="exact"/>
        <w:rPr>
          <w:rFonts w:hint="eastAsia" w:ascii="宋体" w:hAnsi="宋体" w:cs="宋体"/>
          <w:b/>
          <w:bCs/>
          <w:color w:val="FF0000"/>
          <w:szCs w:val="21"/>
        </w:rPr>
      </w:pPr>
      <w:r>
        <w:rPr>
          <w:rFonts w:hint="eastAsia" w:ascii="宋体" w:hAnsi="宋体" w:cs="宋体"/>
          <w:b/>
          <w:bCs/>
          <w:color w:val="FF0000"/>
          <w:szCs w:val="21"/>
        </w:rPr>
        <w:t>8.1.3技术标</w:t>
      </w:r>
    </w:p>
    <w:p>
      <w:pPr>
        <w:spacing w:line="420" w:lineRule="exact"/>
        <w:rPr>
          <w:rFonts w:hint="eastAsia" w:ascii="宋体" w:hAnsi="宋体" w:cs="宋体"/>
          <w:b/>
          <w:bCs/>
          <w:color w:val="FF0000"/>
          <w:szCs w:val="21"/>
        </w:rPr>
      </w:pPr>
      <w:r>
        <w:rPr>
          <w:rFonts w:hint="eastAsia" w:ascii="宋体" w:hAnsi="宋体" w:cs="宋体"/>
          <w:b/>
          <w:bCs/>
          <w:color w:val="FF0000"/>
          <w:szCs w:val="21"/>
        </w:rPr>
        <w:t>(</w:t>
      </w:r>
      <w:r>
        <w:rPr>
          <w:rFonts w:hint="eastAsia" w:ascii="宋体" w:hAnsi="宋体" w:cs="宋体"/>
          <w:b/>
          <w:bCs/>
          <w:color w:val="FF0000"/>
          <w:szCs w:val="21"/>
          <w:lang w:val="en-US" w:eastAsia="zh-CN"/>
        </w:rPr>
        <w:t>1</w:t>
      </w:r>
      <w:r>
        <w:rPr>
          <w:rFonts w:hint="eastAsia" w:ascii="宋体" w:hAnsi="宋体" w:cs="宋体"/>
          <w:b/>
          <w:bCs/>
          <w:color w:val="FF0000"/>
          <w:szCs w:val="21"/>
        </w:rPr>
        <w:t>)服务承诺书（格式自拟）；（加盖公章）</w:t>
      </w:r>
    </w:p>
    <w:p>
      <w:pPr>
        <w:spacing w:line="420" w:lineRule="exact"/>
        <w:rPr>
          <w:rFonts w:hint="eastAsia" w:ascii="宋体" w:hAnsi="宋体" w:cs="宋体"/>
          <w:b/>
          <w:bCs/>
          <w:color w:val="FF0000"/>
          <w:szCs w:val="21"/>
        </w:rPr>
      </w:pPr>
      <w:r>
        <w:rPr>
          <w:rFonts w:hint="eastAsia" w:ascii="宋体" w:hAnsi="宋体" w:cs="宋体"/>
          <w:b/>
          <w:bCs/>
          <w:color w:val="FF0000"/>
          <w:szCs w:val="21"/>
        </w:rPr>
        <w:t>(</w:t>
      </w:r>
      <w:r>
        <w:rPr>
          <w:rFonts w:hint="eastAsia" w:ascii="宋体" w:hAnsi="宋体" w:cs="宋体"/>
          <w:b/>
          <w:bCs/>
          <w:color w:val="FF0000"/>
          <w:szCs w:val="21"/>
          <w:lang w:val="en-US" w:eastAsia="zh-CN"/>
        </w:rPr>
        <w:t>2</w:t>
      </w:r>
      <w:r>
        <w:rPr>
          <w:rFonts w:hint="eastAsia" w:ascii="宋体" w:hAnsi="宋体" w:cs="宋体"/>
          <w:b/>
          <w:bCs/>
          <w:color w:val="FF0000"/>
          <w:szCs w:val="21"/>
        </w:rPr>
        <w:t>)企业基本情况表；（加盖公章）</w:t>
      </w:r>
    </w:p>
    <w:p>
      <w:pPr>
        <w:spacing w:line="420" w:lineRule="exact"/>
        <w:rPr>
          <w:rFonts w:hint="eastAsia" w:ascii="宋体" w:hAnsi="宋体" w:cs="宋体"/>
          <w:b/>
          <w:bCs/>
          <w:color w:val="FF0000"/>
          <w:szCs w:val="21"/>
        </w:rPr>
      </w:pPr>
      <w:r>
        <w:rPr>
          <w:rFonts w:hint="eastAsia" w:ascii="宋体" w:hAnsi="宋体" w:cs="宋体"/>
          <w:b/>
          <w:bCs/>
          <w:color w:val="FF0000"/>
          <w:szCs w:val="21"/>
        </w:rPr>
        <w:t>(</w:t>
      </w:r>
      <w:r>
        <w:rPr>
          <w:rFonts w:hint="eastAsia" w:ascii="宋体" w:hAnsi="宋体" w:cs="宋体"/>
          <w:b/>
          <w:bCs/>
          <w:color w:val="FF0000"/>
          <w:szCs w:val="21"/>
          <w:lang w:val="en-US" w:eastAsia="zh-CN"/>
        </w:rPr>
        <w:t>3</w:t>
      </w:r>
      <w:r>
        <w:rPr>
          <w:rFonts w:hint="eastAsia" w:ascii="宋体" w:hAnsi="宋体" w:cs="宋体"/>
          <w:b/>
          <w:bCs/>
          <w:color w:val="FF0000"/>
          <w:szCs w:val="21"/>
        </w:rPr>
        <w:t>)项目负责人简历表；（加盖公章）</w:t>
      </w:r>
    </w:p>
    <w:p>
      <w:pPr>
        <w:spacing w:line="420" w:lineRule="exact"/>
        <w:rPr>
          <w:rFonts w:hint="eastAsia" w:ascii="宋体" w:hAnsi="宋体" w:cs="宋体"/>
          <w:b/>
          <w:bCs/>
          <w:color w:val="FF0000"/>
          <w:szCs w:val="21"/>
        </w:rPr>
      </w:pPr>
      <w:r>
        <w:rPr>
          <w:rFonts w:hint="eastAsia" w:ascii="宋体" w:hAnsi="宋体" w:cs="宋体"/>
          <w:b/>
          <w:bCs/>
          <w:color w:val="FF0000"/>
          <w:szCs w:val="21"/>
        </w:rPr>
        <w:t>(</w:t>
      </w:r>
      <w:r>
        <w:rPr>
          <w:rFonts w:hint="eastAsia" w:ascii="宋体" w:hAnsi="宋体" w:cs="宋体"/>
          <w:b/>
          <w:bCs/>
          <w:color w:val="FF0000"/>
          <w:szCs w:val="21"/>
          <w:lang w:val="en-US" w:eastAsia="zh-CN"/>
        </w:rPr>
        <w:t>4</w:t>
      </w:r>
      <w:r>
        <w:rPr>
          <w:rFonts w:hint="eastAsia" w:ascii="宋体" w:hAnsi="宋体" w:cs="宋体"/>
          <w:b/>
          <w:bCs/>
          <w:color w:val="FF0000"/>
          <w:szCs w:val="21"/>
        </w:rPr>
        <w:t>)拟投入本项目人员情况汇总表；（加盖公章）</w:t>
      </w:r>
    </w:p>
    <w:p>
      <w:pPr>
        <w:spacing w:line="420" w:lineRule="exact"/>
        <w:rPr>
          <w:rFonts w:hint="eastAsia" w:ascii="宋体" w:hAnsi="宋体" w:cs="宋体"/>
          <w:b/>
          <w:bCs/>
          <w:color w:val="FF0000"/>
          <w:szCs w:val="21"/>
        </w:rPr>
      </w:pPr>
      <w:r>
        <w:rPr>
          <w:rFonts w:hint="eastAsia" w:ascii="宋体" w:hAnsi="宋体" w:cs="宋体"/>
          <w:b/>
          <w:bCs/>
          <w:color w:val="FF0000"/>
          <w:szCs w:val="21"/>
        </w:rPr>
        <w:t>(</w:t>
      </w:r>
      <w:r>
        <w:rPr>
          <w:rFonts w:hint="eastAsia" w:ascii="宋体" w:hAnsi="宋体" w:cs="宋体"/>
          <w:b/>
          <w:bCs/>
          <w:color w:val="FF0000"/>
          <w:szCs w:val="21"/>
          <w:lang w:val="en-US" w:eastAsia="zh-CN"/>
        </w:rPr>
        <w:t>5</w:t>
      </w:r>
      <w:r>
        <w:rPr>
          <w:rFonts w:hint="eastAsia" w:ascii="宋体" w:hAnsi="宋体" w:cs="宋体"/>
          <w:b/>
          <w:bCs/>
          <w:color w:val="FF0000"/>
          <w:szCs w:val="21"/>
        </w:rPr>
        <w:t>)竞标人完成类似项目业绩一览表（如有）；（加盖公章）</w:t>
      </w:r>
    </w:p>
    <w:p>
      <w:pPr>
        <w:pStyle w:val="10"/>
        <w:spacing w:line="420" w:lineRule="exact"/>
        <w:ind w:firstLine="420"/>
        <w:rPr>
          <w:rFonts w:hint="eastAsia" w:hAnsi="宋体" w:cs="宋体"/>
          <w:color w:val="FF0000"/>
          <w:szCs w:val="21"/>
        </w:rPr>
      </w:pPr>
      <w:r>
        <w:rPr>
          <w:rFonts w:hint="eastAsia" w:hAnsi="宋体" w:cs="宋体"/>
          <w:b/>
          <w:color w:val="FF0000"/>
          <w:szCs w:val="21"/>
        </w:rPr>
        <w:t>注：</w:t>
      </w:r>
      <w:r>
        <w:rPr>
          <w:rFonts w:hint="eastAsia" w:hAnsi="宋体" w:cs="宋体"/>
          <w:color w:val="FF0000"/>
          <w:szCs w:val="21"/>
        </w:rPr>
        <w:t>详见《</w:t>
      </w:r>
      <w:r>
        <w:rPr>
          <w:rFonts w:hint="eastAsia"/>
          <w:color w:val="FF0000"/>
          <w:lang w:eastAsia="zh-CN"/>
        </w:rPr>
        <w:t>技术标准和要求</w:t>
      </w:r>
      <w:r>
        <w:rPr>
          <w:rFonts w:hint="eastAsia" w:hAnsi="宋体" w:cs="宋体"/>
          <w:color w:val="FF0000"/>
          <w:szCs w:val="21"/>
        </w:rPr>
        <w:t>》，由竞标人根据“</w:t>
      </w:r>
      <w:r>
        <w:rPr>
          <w:rFonts w:hint="eastAsia"/>
          <w:color w:val="FF0000"/>
          <w:lang w:eastAsia="zh-CN"/>
        </w:rPr>
        <w:t>技术标准和要求</w:t>
      </w:r>
      <w:r>
        <w:rPr>
          <w:rFonts w:hint="eastAsia" w:hAnsi="宋体" w:cs="宋体"/>
          <w:color w:val="FF0000"/>
          <w:szCs w:val="21"/>
        </w:rPr>
        <w:t>”自行编写相关方面的实施方案。</w:t>
      </w:r>
    </w:p>
    <w:p>
      <w:pPr>
        <w:pStyle w:val="10"/>
        <w:spacing w:line="420" w:lineRule="exact"/>
        <w:rPr>
          <w:rFonts w:hint="eastAsia" w:hAnsi="宋体" w:cs="宋体"/>
        </w:rPr>
      </w:pPr>
      <w:r>
        <w:rPr>
          <w:rFonts w:hint="eastAsia" w:hAnsi="宋体" w:cs="宋体"/>
          <w:b/>
        </w:rPr>
        <w:t>8.2竞标人必须按竞标文件第五章《竞标文件格式》要求顺序自编目录及页码装订成册，竞标文件装订位置必须封边，不允许使用活页夹、拉杆夹、夹条等可能导致竞标文件散落或脱页的装订方式，否则将视为无效竞标文件。</w:t>
      </w:r>
    </w:p>
    <w:p>
      <w:pPr>
        <w:pStyle w:val="4"/>
        <w:spacing w:before="0" w:after="0" w:line="420" w:lineRule="exact"/>
        <w:rPr>
          <w:rFonts w:hint="eastAsia" w:ascii="宋体" w:hAnsi="宋体" w:eastAsia="宋体" w:cs="宋体"/>
          <w:sz w:val="21"/>
          <w:szCs w:val="21"/>
        </w:rPr>
      </w:pPr>
      <w:bookmarkStart w:id="120" w:name="_Toc200268249"/>
      <w:bookmarkStart w:id="121" w:name="_Toc185702559"/>
      <w:bookmarkStart w:id="122" w:name="_Toc231115918"/>
      <w:bookmarkStart w:id="123" w:name="_Toc231115987"/>
      <w:bookmarkStart w:id="124" w:name="_Toc267603569"/>
      <w:bookmarkStart w:id="125" w:name="_Toc299457088"/>
      <w:bookmarkStart w:id="126" w:name="_Toc371605779"/>
      <w:r>
        <w:rPr>
          <w:rFonts w:hint="eastAsia" w:ascii="宋体" w:hAnsi="宋体" w:eastAsia="宋体" w:cs="宋体"/>
          <w:sz w:val="21"/>
          <w:szCs w:val="21"/>
        </w:rPr>
        <w:t>9、竞标文件格式</w:t>
      </w:r>
      <w:bookmarkEnd w:id="120"/>
      <w:bookmarkEnd w:id="121"/>
      <w:bookmarkEnd w:id="122"/>
      <w:bookmarkEnd w:id="123"/>
      <w:bookmarkEnd w:id="124"/>
      <w:bookmarkEnd w:id="125"/>
      <w:bookmarkEnd w:id="126"/>
    </w:p>
    <w:p>
      <w:pPr>
        <w:pStyle w:val="10"/>
        <w:spacing w:line="420" w:lineRule="exact"/>
        <w:rPr>
          <w:rFonts w:hint="eastAsia" w:hAnsi="宋体" w:cs="宋体"/>
          <w:bCs/>
        </w:rPr>
      </w:pPr>
      <w:r>
        <w:rPr>
          <w:rFonts w:hint="eastAsia" w:hAnsi="宋体" w:cs="宋体"/>
          <w:bCs/>
        </w:rPr>
        <w:t>9.1竞标人应按</w:t>
      </w:r>
      <w:r>
        <w:rPr>
          <w:rFonts w:hint="eastAsia" w:hAnsi="宋体" w:cs="宋体"/>
          <w:kern w:val="0"/>
          <w:szCs w:val="21"/>
        </w:rPr>
        <w:t>竞争性谈判</w:t>
      </w:r>
      <w:r>
        <w:rPr>
          <w:rFonts w:hint="eastAsia" w:hAnsi="宋体" w:cs="宋体"/>
          <w:bCs/>
        </w:rPr>
        <w:t>文件第五章提供的文件格式详细完整地填写各项内容。</w:t>
      </w:r>
    </w:p>
    <w:p>
      <w:pPr>
        <w:pStyle w:val="10"/>
        <w:spacing w:line="420" w:lineRule="exact"/>
        <w:rPr>
          <w:rFonts w:hint="eastAsia" w:hAnsi="宋体" w:cs="宋体"/>
          <w:b/>
        </w:rPr>
      </w:pPr>
      <w:r>
        <w:rPr>
          <w:rFonts w:hint="eastAsia" w:hAnsi="宋体" w:cs="宋体"/>
        </w:rPr>
        <w:t>9.2在竞标报价表中，竞标人必须按格式文件完整填写，不能自行修改格式内容。</w:t>
      </w:r>
    </w:p>
    <w:p>
      <w:pPr>
        <w:pStyle w:val="4"/>
        <w:spacing w:before="0" w:after="0" w:line="420" w:lineRule="exact"/>
        <w:rPr>
          <w:rFonts w:hint="eastAsia" w:ascii="宋体" w:hAnsi="宋体" w:eastAsia="宋体" w:cs="宋体"/>
          <w:sz w:val="21"/>
          <w:szCs w:val="21"/>
        </w:rPr>
      </w:pPr>
      <w:bookmarkStart w:id="127" w:name="_Toc185702564"/>
      <w:bookmarkStart w:id="128" w:name="_Toc200268253"/>
      <w:bookmarkStart w:id="129" w:name="_Toc231115992"/>
      <w:bookmarkStart w:id="130" w:name="_Toc231115923"/>
      <w:bookmarkStart w:id="131" w:name="_Toc267603574"/>
      <w:bookmarkStart w:id="132" w:name="_Toc299457093"/>
      <w:bookmarkStart w:id="133" w:name="_Toc371605784"/>
      <w:r>
        <w:rPr>
          <w:rFonts w:hint="eastAsia" w:ascii="宋体" w:hAnsi="宋体" w:eastAsia="宋体" w:cs="宋体"/>
          <w:sz w:val="21"/>
          <w:szCs w:val="21"/>
        </w:rPr>
        <w:t>10、竞标的有效期</w:t>
      </w:r>
      <w:bookmarkEnd w:id="127"/>
      <w:bookmarkEnd w:id="128"/>
      <w:bookmarkEnd w:id="129"/>
      <w:bookmarkEnd w:id="130"/>
      <w:bookmarkEnd w:id="131"/>
      <w:bookmarkEnd w:id="132"/>
      <w:bookmarkEnd w:id="133"/>
    </w:p>
    <w:p>
      <w:pPr>
        <w:pStyle w:val="10"/>
        <w:spacing w:line="420" w:lineRule="exact"/>
        <w:rPr>
          <w:rFonts w:hint="eastAsia" w:hAnsi="宋体" w:cs="宋体"/>
        </w:rPr>
      </w:pPr>
      <w:r>
        <w:rPr>
          <w:rFonts w:hint="eastAsia" w:hAnsi="宋体" w:cs="宋体"/>
        </w:rPr>
        <w:t>10.1竞标有效期：竞标文件从竞标截止日期后60天内有效。</w:t>
      </w:r>
    </w:p>
    <w:p>
      <w:pPr>
        <w:pStyle w:val="10"/>
        <w:spacing w:line="420" w:lineRule="exact"/>
        <w:rPr>
          <w:rFonts w:hint="eastAsia" w:hAnsi="宋体" w:cs="宋体"/>
        </w:rPr>
      </w:pPr>
      <w:r>
        <w:rPr>
          <w:rFonts w:hint="eastAsia" w:hAnsi="宋体" w:cs="宋体"/>
        </w:rPr>
        <w:t>10.2在特殊情况下，采购人可要求延长竞标文件的有效期。竞标人可同意或不同意延长竞标有效期，不同意延长竞标有效期的竞标人，其竞标保证金将在原竞标有效期满后5个工作日内予以退还，不计利息；同意延长竞标有效期的竞标人不能要求对原竞标文件（经评标委员会确认有效且没有超出竞标文件的范围或改变竞标的实质内容的澄清或说明作为竞标文件的组成部分）作任何改变，并同意在延长的竞标有效期内遵循本竞标文件，在延长的竞标有效期满之前继续具有约束力。</w:t>
      </w:r>
    </w:p>
    <w:p>
      <w:pPr>
        <w:pStyle w:val="4"/>
        <w:spacing w:before="0" w:after="0" w:line="420" w:lineRule="exact"/>
        <w:rPr>
          <w:rFonts w:hint="eastAsia" w:ascii="宋体" w:hAnsi="宋体" w:eastAsia="宋体" w:cs="宋体"/>
          <w:sz w:val="21"/>
          <w:szCs w:val="21"/>
        </w:rPr>
      </w:pPr>
      <w:bookmarkStart w:id="134" w:name="_Toc185702565"/>
      <w:bookmarkStart w:id="135" w:name="_Toc200268254"/>
      <w:bookmarkStart w:id="136" w:name="_Toc231115924"/>
      <w:bookmarkStart w:id="137" w:name="_Toc231115993"/>
      <w:bookmarkStart w:id="138" w:name="_Toc267603575"/>
      <w:bookmarkStart w:id="139" w:name="_Toc299457094"/>
      <w:bookmarkStart w:id="140" w:name="_Toc371605785"/>
      <w:r>
        <w:rPr>
          <w:rFonts w:hint="eastAsia" w:ascii="宋体" w:hAnsi="宋体" w:eastAsia="宋体" w:cs="宋体"/>
          <w:sz w:val="21"/>
          <w:szCs w:val="21"/>
        </w:rPr>
        <w:t>11、竞标文件书写及签名、盖章要求</w:t>
      </w:r>
      <w:bookmarkEnd w:id="134"/>
      <w:bookmarkEnd w:id="135"/>
      <w:bookmarkEnd w:id="136"/>
      <w:bookmarkEnd w:id="137"/>
      <w:bookmarkEnd w:id="138"/>
      <w:bookmarkEnd w:id="139"/>
      <w:bookmarkEnd w:id="140"/>
    </w:p>
    <w:p>
      <w:pPr>
        <w:pStyle w:val="10"/>
        <w:spacing w:line="420" w:lineRule="exact"/>
        <w:rPr>
          <w:rFonts w:hint="eastAsia" w:hAnsi="宋体" w:cs="宋体"/>
        </w:rPr>
      </w:pPr>
      <w:r>
        <w:rPr>
          <w:rFonts w:hint="eastAsia" w:hAnsi="宋体" w:cs="宋体"/>
        </w:rPr>
        <w:t>11.1</w:t>
      </w:r>
      <w:r>
        <w:rPr>
          <w:rFonts w:hint="eastAsia" w:hAnsi="宋体" w:cs="宋体"/>
          <w:szCs w:val="21"/>
        </w:rPr>
        <w:t>竞标</w:t>
      </w:r>
      <w:r>
        <w:rPr>
          <w:rFonts w:hint="eastAsia" w:hAnsi="宋体" w:cs="宋体"/>
        </w:rPr>
        <w:t>文件必须用不褪色的墨水书写或打印。</w:t>
      </w:r>
    </w:p>
    <w:p>
      <w:pPr>
        <w:pStyle w:val="10"/>
        <w:spacing w:line="420" w:lineRule="exact"/>
        <w:rPr>
          <w:rFonts w:hint="eastAsia" w:hAnsi="宋体" w:cs="宋体"/>
        </w:rPr>
      </w:pPr>
      <w:r>
        <w:rPr>
          <w:rFonts w:hint="eastAsia" w:hAnsi="宋体" w:cs="宋体"/>
        </w:rPr>
        <w:t>11.2</w:t>
      </w:r>
      <w:r>
        <w:rPr>
          <w:rFonts w:hint="eastAsia" w:hAnsi="宋体" w:cs="宋体"/>
          <w:szCs w:val="21"/>
        </w:rPr>
        <w:t>竞标</w:t>
      </w:r>
      <w:r>
        <w:rPr>
          <w:rFonts w:hint="eastAsia" w:hAnsi="宋体" w:cs="宋体"/>
        </w:rPr>
        <w:t>文件的书写应清楚工整，修改处应由法定代表人或委托代理人签字和加盖单位公章，否则其竞标无效。</w:t>
      </w:r>
    </w:p>
    <w:p>
      <w:pPr>
        <w:pStyle w:val="10"/>
        <w:spacing w:line="420" w:lineRule="exact"/>
        <w:rPr>
          <w:rFonts w:hint="eastAsia" w:hAnsi="宋体" w:cs="宋体"/>
        </w:rPr>
      </w:pPr>
      <w:r>
        <w:rPr>
          <w:rFonts w:hint="eastAsia" w:hAnsi="宋体" w:cs="宋体"/>
        </w:rPr>
        <w:t>11.3字迹潦草、表达不清或未按要求填写的竞标文件可能将被认定为无效的竞标。</w:t>
      </w:r>
    </w:p>
    <w:p>
      <w:pPr>
        <w:pStyle w:val="10"/>
        <w:spacing w:line="420" w:lineRule="exact"/>
        <w:rPr>
          <w:rFonts w:hint="eastAsia" w:hAnsi="宋体" w:cs="宋体"/>
          <w:spacing w:val="-4"/>
          <w:szCs w:val="21"/>
        </w:rPr>
      </w:pPr>
      <w:r>
        <w:rPr>
          <w:rFonts w:hint="eastAsia" w:hAnsi="宋体" w:cs="宋体"/>
          <w:spacing w:val="-4"/>
          <w:szCs w:val="21"/>
        </w:rPr>
        <w:t>11.4</w:t>
      </w:r>
      <w:r>
        <w:rPr>
          <w:rFonts w:hint="eastAsia" w:hAnsi="宋体" w:cs="宋体"/>
          <w:szCs w:val="21"/>
        </w:rPr>
        <w:t>竞标</w:t>
      </w:r>
      <w:r>
        <w:rPr>
          <w:rFonts w:hint="eastAsia" w:hAnsi="宋体" w:cs="宋体"/>
          <w:spacing w:val="-4"/>
          <w:szCs w:val="21"/>
        </w:rPr>
        <w:t>文件应由法定代表人或委托代理人分别在正本和副本凡规定签名、盖章处逐一签名和盖单位公章，否则其</w:t>
      </w:r>
      <w:r>
        <w:rPr>
          <w:rFonts w:hint="eastAsia" w:hAnsi="宋体" w:cs="宋体"/>
          <w:szCs w:val="21"/>
        </w:rPr>
        <w:t>竞标</w:t>
      </w:r>
      <w:r>
        <w:rPr>
          <w:rFonts w:hint="eastAsia" w:hAnsi="宋体" w:cs="宋体"/>
          <w:spacing w:val="-4"/>
          <w:szCs w:val="21"/>
        </w:rPr>
        <w:t>无效。</w:t>
      </w:r>
    </w:p>
    <w:p>
      <w:pPr>
        <w:pStyle w:val="10"/>
        <w:spacing w:line="420" w:lineRule="exact"/>
        <w:rPr>
          <w:rFonts w:hint="eastAsia" w:hAnsi="宋体" w:cs="宋体"/>
        </w:rPr>
      </w:pPr>
      <w:r>
        <w:rPr>
          <w:rFonts w:hint="eastAsia" w:hAnsi="宋体" w:cs="宋体"/>
        </w:rPr>
        <w:t>11.5</w:t>
      </w:r>
      <w:r>
        <w:rPr>
          <w:rFonts w:hint="eastAsia" w:hAnsi="宋体" w:cs="宋体"/>
          <w:szCs w:val="21"/>
        </w:rPr>
        <w:t>竞标</w:t>
      </w:r>
      <w:r>
        <w:rPr>
          <w:rFonts w:hint="eastAsia" w:hAnsi="宋体" w:cs="宋体"/>
        </w:rPr>
        <w:t>文件的份数：</w:t>
      </w:r>
      <w:r>
        <w:rPr>
          <w:rFonts w:hint="eastAsia" w:hAnsi="宋体" w:cs="宋体"/>
          <w:b/>
          <w:bCs/>
          <w:u w:val="single"/>
        </w:rPr>
        <w:t>按竞标人须知前附表第</w:t>
      </w:r>
      <w:r>
        <w:rPr>
          <w:rFonts w:hint="eastAsia" w:hAnsi="宋体" w:cs="宋体"/>
          <w:b/>
          <w:bCs/>
          <w:u w:val="single"/>
          <w:lang w:val="en-US" w:eastAsia="zh-CN"/>
        </w:rPr>
        <w:t>15</w:t>
      </w:r>
      <w:r>
        <w:rPr>
          <w:rFonts w:hint="eastAsia" w:hAnsi="宋体" w:cs="宋体"/>
          <w:b/>
          <w:bCs/>
          <w:u w:val="single"/>
        </w:rPr>
        <w:t>项要求提供</w:t>
      </w:r>
      <w:r>
        <w:rPr>
          <w:rFonts w:hint="eastAsia" w:hAnsi="宋体" w:cs="宋体"/>
        </w:rPr>
        <w:t>。并在每份文件注明“正本”、“副本”字样，一旦正本和副本不符，以正本为准。</w:t>
      </w:r>
    </w:p>
    <w:p>
      <w:pPr>
        <w:pStyle w:val="4"/>
        <w:spacing w:before="0" w:after="0" w:line="420" w:lineRule="exact"/>
        <w:rPr>
          <w:rFonts w:hint="eastAsia" w:ascii="宋体" w:hAnsi="宋体" w:eastAsia="宋体" w:cs="宋体"/>
          <w:sz w:val="21"/>
          <w:szCs w:val="21"/>
        </w:rPr>
      </w:pPr>
      <w:bookmarkStart w:id="141" w:name="_Toc267603576"/>
      <w:bookmarkStart w:id="142" w:name="_Toc231115994"/>
      <w:bookmarkStart w:id="143" w:name="_Toc231115925"/>
      <w:bookmarkStart w:id="144" w:name="_Toc200268255"/>
      <w:bookmarkStart w:id="145" w:name="_Toc185702566"/>
      <w:bookmarkStart w:id="146" w:name="_Toc299457095"/>
      <w:bookmarkStart w:id="147" w:name="_Toc371605786"/>
      <w:r>
        <w:rPr>
          <w:rFonts w:hint="eastAsia" w:ascii="宋体" w:hAnsi="宋体" w:eastAsia="宋体" w:cs="宋体"/>
          <w:sz w:val="21"/>
          <w:szCs w:val="21"/>
        </w:rPr>
        <w:t>12、竞标保证金</w:t>
      </w:r>
      <w:bookmarkEnd w:id="141"/>
      <w:bookmarkEnd w:id="142"/>
      <w:bookmarkEnd w:id="143"/>
      <w:bookmarkEnd w:id="144"/>
      <w:bookmarkEnd w:id="145"/>
      <w:bookmarkEnd w:id="146"/>
      <w:bookmarkEnd w:id="147"/>
    </w:p>
    <w:p>
      <w:pPr>
        <w:pStyle w:val="10"/>
        <w:spacing w:line="420" w:lineRule="exact"/>
        <w:rPr>
          <w:rFonts w:hint="eastAsia" w:hAnsi="宋体" w:cs="宋体"/>
          <w:spacing w:val="-4"/>
        </w:rPr>
      </w:pPr>
      <w:r>
        <w:rPr>
          <w:rFonts w:hint="eastAsia" w:hAnsi="宋体" w:cs="宋体"/>
          <w:spacing w:val="-4"/>
        </w:rPr>
        <w:t>12.1</w:t>
      </w:r>
      <w:r>
        <w:rPr>
          <w:rFonts w:hint="eastAsia" w:hAnsi="宋体" w:cs="宋体"/>
          <w:szCs w:val="21"/>
        </w:rPr>
        <w:t>竞标</w:t>
      </w:r>
      <w:r>
        <w:rPr>
          <w:rFonts w:hint="eastAsia" w:hAnsi="宋体" w:cs="宋体"/>
          <w:spacing w:val="-4"/>
        </w:rPr>
        <w:t>保证金应用人民币，</w:t>
      </w:r>
      <w:r>
        <w:rPr>
          <w:rFonts w:hint="eastAsia" w:hAnsi="宋体" w:cs="宋体"/>
        </w:rPr>
        <w:t>应按本须知前附表要求缴纳</w:t>
      </w:r>
      <w:r>
        <w:rPr>
          <w:rFonts w:hint="eastAsia" w:hAnsi="宋体" w:cs="宋体"/>
          <w:spacing w:val="-4"/>
        </w:rPr>
        <w:t>。</w:t>
      </w:r>
    </w:p>
    <w:p>
      <w:pPr>
        <w:pStyle w:val="10"/>
        <w:spacing w:line="420" w:lineRule="exact"/>
        <w:rPr>
          <w:rFonts w:hint="eastAsia" w:hAnsi="宋体" w:cs="宋体"/>
        </w:rPr>
      </w:pPr>
      <w:r>
        <w:rPr>
          <w:rFonts w:hint="eastAsia" w:hAnsi="宋体" w:cs="宋体"/>
        </w:rPr>
        <w:t>12.2交款方式：按本须知前附表要求。办理竞标保证金手续时，请务必在银行单据的用途或空白栏上注明“</w:t>
      </w:r>
      <w:r>
        <w:rPr>
          <w:rFonts w:hint="eastAsia" w:hAnsi="宋体" w:cs="宋体"/>
          <w:b/>
        </w:rPr>
        <w:t>项目名称+保证金”</w:t>
      </w:r>
      <w:r>
        <w:rPr>
          <w:rFonts w:hint="eastAsia" w:hAnsi="宋体" w:cs="宋体"/>
        </w:rPr>
        <w:t>或</w:t>
      </w:r>
      <w:r>
        <w:rPr>
          <w:rFonts w:hint="eastAsia" w:hAnsi="宋体" w:cs="宋体"/>
          <w:b/>
        </w:rPr>
        <w:t>“</w:t>
      </w:r>
      <w:r>
        <w:rPr>
          <w:rFonts w:hint="eastAsia" w:hAnsi="宋体" w:cs="宋体"/>
          <w:b/>
          <w:lang w:val="en-US" w:eastAsia="zh-CN"/>
        </w:rPr>
        <w:t>HC</w:t>
      </w:r>
      <w:r>
        <w:rPr>
          <w:rFonts w:hint="eastAsia" w:hAnsi="宋体" w:cs="宋体"/>
          <w:b/>
          <w:lang w:eastAsia="zh-CN"/>
        </w:rPr>
        <w:t>ZC2019-J3-</w:t>
      </w:r>
      <w:r>
        <w:rPr>
          <w:rFonts w:hint="eastAsia" w:hAnsi="宋体" w:cs="宋体"/>
          <w:b/>
          <w:lang w:val="en-US" w:eastAsia="zh-CN"/>
        </w:rPr>
        <w:t>20002</w:t>
      </w:r>
      <w:r>
        <w:rPr>
          <w:rFonts w:hint="eastAsia" w:hAnsi="宋体" w:cs="宋体"/>
          <w:b/>
          <w:lang w:eastAsia="zh-CN"/>
        </w:rPr>
        <w:t>-GXXL</w:t>
      </w:r>
      <w:r>
        <w:rPr>
          <w:rFonts w:hint="eastAsia" w:hAnsi="宋体" w:cs="宋体"/>
          <w:b/>
        </w:rPr>
        <w:t xml:space="preserve"> 保证金”</w:t>
      </w:r>
      <w:r>
        <w:rPr>
          <w:rFonts w:hint="eastAsia" w:hAnsi="宋体" w:cs="宋体"/>
        </w:rPr>
        <w:t>，以免耽误</w:t>
      </w:r>
      <w:r>
        <w:rPr>
          <w:rFonts w:hint="eastAsia" w:hAnsi="宋体" w:cs="宋体"/>
          <w:szCs w:val="21"/>
        </w:rPr>
        <w:t>竞标</w:t>
      </w:r>
      <w:r>
        <w:rPr>
          <w:rFonts w:hint="eastAsia" w:hAnsi="宋体" w:cs="宋体"/>
        </w:rPr>
        <w:t>。</w:t>
      </w:r>
    </w:p>
    <w:p>
      <w:pPr>
        <w:pStyle w:val="10"/>
        <w:spacing w:line="420" w:lineRule="exact"/>
        <w:rPr>
          <w:rFonts w:hint="eastAsia" w:hAnsi="宋体" w:cs="宋体"/>
        </w:rPr>
      </w:pPr>
      <w:r>
        <w:rPr>
          <w:rFonts w:hint="eastAsia" w:hAnsi="宋体" w:cs="宋体"/>
        </w:rPr>
        <w:t>12.3无论是何种交款方式，竞标人应按本须知前附表第</w:t>
      </w:r>
      <w:r>
        <w:rPr>
          <w:rFonts w:hint="eastAsia" w:hAnsi="宋体" w:cs="宋体"/>
          <w:lang w:val="en-US" w:eastAsia="zh-CN"/>
        </w:rPr>
        <w:t>13</w:t>
      </w:r>
      <w:r>
        <w:rPr>
          <w:rFonts w:hint="eastAsia" w:hAnsi="宋体" w:cs="宋体"/>
        </w:rPr>
        <w:t>项中明确的开户名称、开户银行、帐号、时间缴纳。（请竞标人及时询问保证金是否到户，以免耽误</w:t>
      </w:r>
      <w:r>
        <w:rPr>
          <w:rFonts w:hint="eastAsia" w:hAnsi="宋体" w:cs="宋体"/>
          <w:szCs w:val="21"/>
        </w:rPr>
        <w:t>竞标</w:t>
      </w:r>
      <w:r>
        <w:rPr>
          <w:rFonts w:hint="eastAsia" w:hAnsi="宋体" w:cs="宋体"/>
        </w:rPr>
        <w:t>。）</w:t>
      </w:r>
    </w:p>
    <w:p>
      <w:pPr>
        <w:pStyle w:val="10"/>
        <w:spacing w:line="420" w:lineRule="exact"/>
        <w:rPr>
          <w:rFonts w:hint="eastAsia" w:hAnsi="宋体" w:cs="宋体"/>
          <w:bCs/>
        </w:rPr>
      </w:pPr>
      <w:r>
        <w:rPr>
          <w:rFonts w:hint="eastAsia" w:hAnsi="宋体" w:cs="宋体"/>
          <w:bCs/>
        </w:rPr>
        <w:t>12.4对未按采购文件要求缴纳竞标保证金的</w:t>
      </w:r>
      <w:r>
        <w:rPr>
          <w:rFonts w:hint="eastAsia" w:hAnsi="宋体" w:cs="宋体"/>
          <w:bCs/>
          <w:szCs w:val="21"/>
        </w:rPr>
        <w:t>竞标</w:t>
      </w:r>
      <w:r>
        <w:rPr>
          <w:rFonts w:hint="eastAsia" w:hAnsi="宋体" w:cs="宋体"/>
          <w:bCs/>
        </w:rPr>
        <w:t>文件，采购代理机构将视其为不响应竞标条件而予以拒绝。</w:t>
      </w:r>
    </w:p>
    <w:p>
      <w:pPr>
        <w:pStyle w:val="10"/>
        <w:spacing w:line="420" w:lineRule="exact"/>
        <w:rPr>
          <w:rFonts w:hint="eastAsia" w:hAnsi="宋体" w:cs="宋体"/>
          <w:b/>
        </w:rPr>
      </w:pPr>
      <w:r>
        <w:rPr>
          <w:rFonts w:hint="eastAsia" w:hAnsi="宋体" w:cs="宋体"/>
          <w:b/>
        </w:rPr>
        <w:t>12.5竞标保证金的退付（不计利息）</w:t>
      </w:r>
    </w:p>
    <w:p>
      <w:pPr>
        <w:pStyle w:val="10"/>
        <w:spacing w:line="420" w:lineRule="exact"/>
        <w:rPr>
          <w:rFonts w:hint="eastAsia" w:hAnsi="宋体" w:cs="宋体"/>
          <w:b/>
        </w:rPr>
      </w:pPr>
      <w:r>
        <w:rPr>
          <w:rFonts w:hint="eastAsia" w:hAnsi="宋体" w:cs="宋体"/>
        </w:rPr>
        <w:t>12.6 对未成交人交纳的</w:t>
      </w:r>
      <w:r>
        <w:rPr>
          <w:rFonts w:hint="eastAsia" w:hAnsi="宋体" w:cs="宋体"/>
          <w:szCs w:val="21"/>
        </w:rPr>
        <w:t>竞标</w:t>
      </w:r>
      <w:r>
        <w:rPr>
          <w:rFonts w:hint="eastAsia" w:hAnsi="宋体" w:cs="宋体"/>
        </w:rPr>
        <w:t>保证金应当于成交通知书发出之日起5个工作日内退回；对成交人交纳的竞标保证金应当于合同签订之日起5日内退回。</w:t>
      </w:r>
    </w:p>
    <w:p>
      <w:pPr>
        <w:pStyle w:val="10"/>
        <w:spacing w:line="420" w:lineRule="exact"/>
        <w:rPr>
          <w:rFonts w:hint="eastAsia" w:hAnsi="宋体" w:cs="宋体"/>
        </w:rPr>
      </w:pPr>
      <w:r>
        <w:rPr>
          <w:rFonts w:hint="eastAsia" w:hAnsi="宋体" w:cs="宋体"/>
        </w:rPr>
        <w:t>12.7有下列情形之一时，竞标保证金将不予退还：</w:t>
      </w:r>
    </w:p>
    <w:p>
      <w:pPr>
        <w:pStyle w:val="10"/>
        <w:spacing w:line="420" w:lineRule="exact"/>
        <w:rPr>
          <w:rFonts w:hint="eastAsia" w:hAnsi="宋体" w:cs="宋体"/>
        </w:rPr>
      </w:pPr>
      <w:r>
        <w:rPr>
          <w:rFonts w:hint="eastAsia" w:hAnsi="宋体" w:cs="宋体"/>
        </w:rPr>
        <w:t>（1）竞标人在竞标有效期内撤回其竞标；</w:t>
      </w:r>
    </w:p>
    <w:p>
      <w:pPr>
        <w:spacing w:line="420" w:lineRule="exact"/>
        <w:rPr>
          <w:rFonts w:hint="eastAsia" w:ascii="宋体" w:hAnsi="宋体" w:cs="宋体"/>
          <w:szCs w:val="21"/>
        </w:rPr>
      </w:pPr>
      <w:r>
        <w:rPr>
          <w:rFonts w:hint="eastAsia" w:ascii="宋体" w:hAnsi="宋体" w:cs="宋体"/>
          <w:szCs w:val="21"/>
        </w:rPr>
        <w:t>（2）</w:t>
      </w:r>
      <w:r>
        <w:rPr>
          <w:rFonts w:hint="eastAsia" w:ascii="宋体" w:hAnsi="宋体" w:cs="宋体"/>
        </w:rPr>
        <w:t>成交</w:t>
      </w:r>
      <w:r>
        <w:rPr>
          <w:rFonts w:hint="eastAsia" w:ascii="宋体" w:hAnsi="宋体" w:cs="宋体"/>
          <w:szCs w:val="21"/>
        </w:rPr>
        <w:t>人在收到</w:t>
      </w:r>
      <w:r>
        <w:rPr>
          <w:rFonts w:hint="eastAsia" w:ascii="宋体" w:hAnsi="宋体" w:cs="宋体"/>
        </w:rPr>
        <w:t>成交</w:t>
      </w:r>
      <w:r>
        <w:rPr>
          <w:rFonts w:hint="eastAsia" w:ascii="宋体" w:hAnsi="宋体" w:cs="宋体"/>
          <w:szCs w:val="21"/>
        </w:rPr>
        <w:t>通知书后，无正当理由拒签合同协议书或未按</w:t>
      </w:r>
      <w:r>
        <w:rPr>
          <w:rFonts w:hint="eastAsia" w:ascii="宋体" w:hAnsi="宋体" w:cs="宋体"/>
          <w:kern w:val="0"/>
          <w:szCs w:val="21"/>
        </w:rPr>
        <w:t>竞争性谈判</w:t>
      </w:r>
      <w:r>
        <w:rPr>
          <w:rFonts w:hint="eastAsia" w:ascii="宋体" w:hAnsi="宋体" w:cs="宋体"/>
          <w:szCs w:val="21"/>
        </w:rPr>
        <w:t>文件规定提交履约保证金。</w:t>
      </w: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pStyle w:val="2"/>
        <w:rPr>
          <w:rFonts w:hint="eastAsia" w:ascii="宋体" w:hAnsi="宋体" w:cs="宋体"/>
          <w:szCs w:val="21"/>
        </w:rPr>
      </w:pPr>
    </w:p>
    <w:p>
      <w:pPr>
        <w:spacing w:line="420" w:lineRule="exact"/>
        <w:ind w:firstLine="420" w:firstLineChars="200"/>
        <w:rPr>
          <w:rFonts w:hint="eastAsia" w:ascii="宋体" w:hAnsi="宋体" w:cs="宋体"/>
          <w:szCs w:val="21"/>
        </w:rPr>
      </w:pPr>
    </w:p>
    <w:p>
      <w:pPr>
        <w:jc w:val="center"/>
        <w:rPr>
          <w:rFonts w:hint="eastAsia"/>
          <w:b/>
          <w:bCs/>
          <w:sz w:val="28"/>
          <w:szCs w:val="28"/>
        </w:rPr>
      </w:pPr>
      <w:bookmarkStart w:id="148" w:name="_Toc371605787"/>
      <w:bookmarkStart w:id="149" w:name="_Toc299457096"/>
      <w:bookmarkStart w:id="150" w:name="_Toc267603577"/>
      <w:bookmarkStart w:id="151" w:name="_Toc231115995"/>
      <w:bookmarkStart w:id="152" w:name="_Toc231115926"/>
      <w:bookmarkStart w:id="153" w:name="_Toc200268256"/>
      <w:bookmarkStart w:id="154" w:name="_Toc185702567"/>
      <w:r>
        <w:rPr>
          <w:rFonts w:hint="eastAsia"/>
          <w:b/>
          <w:bCs/>
          <w:sz w:val="28"/>
          <w:szCs w:val="28"/>
          <w:lang w:eastAsia="zh-CN"/>
        </w:rPr>
        <w:t>五</w:t>
      </w:r>
      <w:r>
        <w:rPr>
          <w:rFonts w:hint="eastAsia"/>
          <w:b/>
          <w:bCs/>
          <w:sz w:val="28"/>
          <w:szCs w:val="28"/>
        </w:rPr>
        <w:t>、竞标文件的递交</w:t>
      </w:r>
      <w:bookmarkEnd w:id="148"/>
      <w:bookmarkEnd w:id="149"/>
      <w:bookmarkEnd w:id="150"/>
      <w:bookmarkEnd w:id="151"/>
      <w:bookmarkEnd w:id="152"/>
      <w:bookmarkEnd w:id="153"/>
      <w:bookmarkEnd w:id="154"/>
    </w:p>
    <w:p>
      <w:pPr>
        <w:pStyle w:val="4"/>
        <w:spacing w:before="0" w:after="0" w:line="420" w:lineRule="exact"/>
        <w:rPr>
          <w:rFonts w:hint="eastAsia" w:ascii="宋体" w:hAnsi="宋体" w:eastAsia="宋体" w:cs="宋体"/>
          <w:sz w:val="21"/>
          <w:szCs w:val="21"/>
        </w:rPr>
      </w:pPr>
      <w:bookmarkStart w:id="155" w:name="_Toc371605788"/>
      <w:bookmarkStart w:id="156" w:name="_Toc299457097"/>
      <w:bookmarkStart w:id="157" w:name="_Toc267603578"/>
      <w:bookmarkStart w:id="158" w:name="_Toc231115996"/>
      <w:bookmarkStart w:id="159" w:name="_Toc231115927"/>
      <w:bookmarkStart w:id="160" w:name="_Toc200268257"/>
      <w:bookmarkStart w:id="161" w:name="_Toc185702568"/>
      <w:r>
        <w:rPr>
          <w:rFonts w:hint="eastAsia" w:ascii="宋体" w:hAnsi="宋体" w:eastAsia="宋体" w:cs="宋体"/>
          <w:sz w:val="21"/>
          <w:szCs w:val="21"/>
        </w:rPr>
        <w:t>13、竞标文件的密封与标记</w:t>
      </w:r>
      <w:bookmarkEnd w:id="155"/>
      <w:bookmarkEnd w:id="156"/>
      <w:bookmarkEnd w:id="157"/>
      <w:bookmarkEnd w:id="158"/>
      <w:bookmarkEnd w:id="159"/>
      <w:bookmarkEnd w:id="160"/>
      <w:bookmarkEnd w:id="161"/>
    </w:p>
    <w:p>
      <w:pPr>
        <w:pStyle w:val="10"/>
        <w:spacing w:line="420" w:lineRule="exact"/>
        <w:rPr>
          <w:rFonts w:hint="eastAsia" w:hAnsi="宋体" w:cs="宋体"/>
        </w:rPr>
      </w:pPr>
      <w:r>
        <w:rPr>
          <w:rFonts w:hint="eastAsia" w:hAnsi="宋体" w:cs="宋体"/>
        </w:rPr>
        <w:t>13.1竞标文件均要包括资格审查部分（含“正本”和“副本”）、技术标（含“正本”和“副本”）和商务标文件（含“正本”和“副本”）三部分，资格审查部分、技术标、商务标文件应分别密封在三个竞标文件袋中，并注明“资格审查”部分、“技术标”、“商务标”，再密封在一个外层包封袋中（即采用双层包封法密封），内外层包装袋及封口处须盖竞标人单位公章。</w:t>
      </w:r>
    </w:p>
    <w:p>
      <w:pPr>
        <w:pStyle w:val="10"/>
        <w:spacing w:line="420" w:lineRule="exact"/>
        <w:rPr>
          <w:rFonts w:hint="eastAsia" w:hAnsi="宋体" w:cs="宋体"/>
          <w:bCs/>
        </w:rPr>
      </w:pPr>
      <w:r>
        <w:rPr>
          <w:rFonts w:hint="eastAsia" w:hAnsi="宋体" w:cs="宋体"/>
          <w:bCs/>
        </w:rPr>
        <w:t>13.2 内层和外层包封都应写明竞标人名称和地址、邮政编码、工程名称，并注明开标时间以前不得开封，以便竞标出现逾期送达时能原封退回。</w:t>
      </w:r>
    </w:p>
    <w:p>
      <w:pPr>
        <w:pStyle w:val="10"/>
        <w:spacing w:line="420" w:lineRule="exact"/>
        <w:rPr>
          <w:rFonts w:hint="eastAsia" w:hAnsi="宋体" w:cs="宋体"/>
          <w:bCs/>
        </w:rPr>
      </w:pPr>
      <w:r>
        <w:rPr>
          <w:rFonts w:hint="eastAsia" w:hAnsi="宋体" w:cs="宋体"/>
          <w:bCs/>
        </w:rPr>
        <w:t>13.3 如果内外层包封没有按上述规定密封并加写标志，采购代理机构将不承担竞标文件错放或提前开封的责任，由此造成的提前开封的竞标文件将予以拒绝，并退还竞标人。</w:t>
      </w:r>
    </w:p>
    <w:p>
      <w:pPr>
        <w:pStyle w:val="10"/>
        <w:spacing w:line="420" w:lineRule="exact"/>
        <w:rPr>
          <w:rFonts w:hint="eastAsia" w:hAnsi="宋体" w:cs="宋体"/>
          <w:bCs/>
        </w:rPr>
      </w:pPr>
      <w:r>
        <w:rPr>
          <w:rFonts w:hint="eastAsia" w:hAnsi="宋体" w:cs="宋体"/>
          <w:bCs/>
        </w:rPr>
        <w:t>13.4 竞标文件递交至前附表第</w:t>
      </w:r>
      <w:r>
        <w:rPr>
          <w:rFonts w:hint="eastAsia" w:hAnsi="宋体" w:cs="宋体"/>
          <w:bCs/>
          <w:lang w:val="en-US" w:eastAsia="zh-CN"/>
        </w:rPr>
        <w:t>17</w:t>
      </w:r>
      <w:r>
        <w:rPr>
          <w:rFonts w:hint="eastAsia" w:hAnsi="宋体" w:cs="宋体"/>
          <w:bCs/>
        </w:rPr>
        <w:t>项所述的单位和地址。</w:t>
      </w:r>
    </w:p>
    <w:p>
      <w:pPr>
        <w:pStyle w:val="10"/>
        <w:spacing w:line="420" w:lineRule="exact"/>
        <w:rPr>
          <w:rFonts w:hint="eastAsia" w:hAnsi="宋体" w:cs="宋体"/>
        </w:rPr>
      </w:pPr>
      <w:r>
        <w:rPr>
          <w:rFonts w:hint="eastAsia" w:hAnsi="宋体" w:cs="宋体"/>
        </w:rPr>
        <w:t>13.5竞标人在递交竞标文件时，未按本须知要求密封、标记的，采购代理机构有权拒收，拒收所产生的后果由竞标人自负。</w:t>
      </w:r>
    </w:p>
    <w:p>
      <w:pPr>
        <w:pStyle w:val="4"/>
        <w:spacing w:before="0" w:after="0" w:line="420" w:lineRule="exact"/>
        <w:rPr>
          <w:rFonts w:hint="eastAsia" w:ascii="宋体" w:hAnsi="宋体" w:eastAsia="宋体" w:cs="宋体"/>
          <w:sz w:val="21"/>
          <w:szCs w:val="21"/>
        </w:rPr>
      </w:pPr>
      <w:bookmarkStart w:id="162" w:name="_Toc185702569"/>
      <w:bookmarkStart w:id="163" w:name="_Toc371605789"/>
      <w:bookmarkStart w:id="164" w:name="_Toc299457098"/>
      <w:bookmarkStart w:id="165" w:name="_Toc267603579"/>
      <w:bookmarkStart w:id="166" w:name="_Toc231115997"/>
      <w:bookmarkStart w:id="167" w:name="_Toc231115928"/>
      <w:bookmarkStart w:id="168" w:name="_Toc200268258"/>
      <w:r>
        <w:rPr>
          <w:rFonts w:hint="eastAsia" w:ascii="宋体" w:hAnsi="宋体" w:eastAsia="宋体" w:cs="宋体"/>
          <w:sz w:val="21"/>
          <w:szCs w:val="21"/>
        </w:rPr>
        <w:t>14、竞标截止时间</w:t>
      </w:r>
      <w:bookmarkEnd w:id="162"/>
      <w:r>
        <w:rPr>
          <w:rFonts w:hint="eastAsia" w:ascii="宋体" w:hAnsi="宋体" w:eastAsia="宋体" w:cs="宋体"/>
          <w:sz w:val="21"/>
          <w:szCs w:val="21"/>
        </w:rPr>
        <w:t>、地点</w:t>
      </w:r>
      <w:bookmarkEnd w:id="163"/>
      <w:bookmarkEnd w:id="164"/>
      <w:bookmarkEnd w:id="165"/>
      <w:bookmarkEnd w:id="166"/>
      <w:bookmarkEnd w:id="167"/>
      <w:bookmarkEnd w:id="168"/>
    </w:p>
    <w:p>
      <w:pPr>
        <w:pStyle w:val="10"/>
        <w:spacing w:line="420" w:lineRule="exact"/>
        <w:rPr>
          <w:rFonts w:hint="eastAsia" w:hAnsi="宋体" w:eastAsia="宋体" w:cs="宋体"/>
          <w:spacing w:val="-4"/>
          <w:szCs w:val="21"/>
          <w:lang w:val="en-US" w:eastAsia="zh-CN"/>
        </w:rPr>
      </w:pPr>
      <w:r>
        <w:rPr>
          <w:rFonts w:hint="eastAsia" w:hAnsi="宋体" w:cs="宋体"/>
          <w:spacing w:val="-4"/>
          <w:szCs w:val="21"/>
        </w:rPr>
        <w:t>14.1竞标文件的递交不得迟于本须知前附表第</w:t>
      </w:r>
      <w:r>
        <w:rPr>
          <w:rFonts w:hint="eastAsia" w:hAnsi="宋体" w:cs="宋体"/>
          <w:spacing w:val="-4"/>
          <w:szCs w:val="21"/>
          <w:lang w:val="en-US" w:eastAsia="zh-CN"/>
        </w:rPr>
        <w:t>16</w:t>
      </w:r>
      <w:r>
        <w:rPr>
          <w:rFonts w:hint="eastAsia" w:hAnsi="宋体" w:cs="宋体"/>
          <w:spacing w:val="-4"/>
          <w:szCs w:val="21"/>
        </w:rPr>
        <w:t>项规定的截止时间</w:t>
      </w:r>
      <w:r>
        <w:rPr>
          <w:rFonts w:hint="eastAsia" w:hAnsi="宋体" w:cs="宋体"/>
          <w:spacing w:val="-4"/>
          <w:szCs w:val="21"/>
          <w:lang w:eastAsia="zh-CN"/>
        </w:rPr>
        <w:t>。</w:t>
      </w:r>
    </w:p>
    <w:p>
      <w:pPr>
        <w:pStyle w:val="10"/>
        <w:spacing w:line="420" w:lineRule="exact"/>
        <w:rPr>
          <w:rFonts w:hint="eastAsia" w:hAnsi="宋体" w:cs="宋体"/>
          <w:color w:val="000000" w:themeColor="text1"/>
          <w14:textFill>
            <w14:solidFill>
              <w14:schemeClr w14:val="tx1"/>
            </w14:solidFill>
          </w14:textFill>
        </w:rPr>
      </w:pPr>
      <w:r>
        <w:rPr>
          <w:rFonts w:hint="eastAsia" w:hAnsi="宋体" w:cs="宋体"/>
        </w:rPr>
        <w:t>14.2竞标人必须在规定时间内将竞标文件送到本须知前附表第</w:t>
      </w:r>
      <w:r>
        <w:rPr>
          <w:rFonts w:hint="eastAsia" w:hAnsi="宋体" w:cs="宋体"/>
          <w:lang w:val="en-US" w:eastAsia="zh-CN"/>
        </w:rPr>
        <w:t>1</w:t>
      </w:r>
      <w:r>
        <w:rPr>
          <w:rFonts w:hint="eastAsia" w:hAnsi="宋体" w:cs="宋体"/>
        </w:rPr>
        <w:t>9项规定地点，即</w:t>
      </w:r>
      <w:r>
        <w:rPr>
          <w:rFonts w:hint="eastAsia" w:hAnsi="宋体" w:cs="宋体"/>
          <w:color w:val="000000" w:themeColor="text1"/>
          <w14:textFill>
            <w14:solidFill>
              <w14:schemeClr w14:val="tx1"/>
            </w14:solidFill>
          </w14:textFill>
        </w:rPr>
        <w:t>广西祥立工程咨询有限责任公司（南宁市星光大道223号荣宝华商城A-12栋2楼</w:t>
      </w:r>
      <w:r>
        <w:rPr>
          <w:rFonts w:hint="eastAsia" w:hAnsi="宋体" w:cs="宋体"/>
          <w:color w:val="000000" w:themeColor="text1"/>
          <w:lang w:val="en-US" w:eastAsia="zh-CN"/>
          <w14:textFill>
            <w14:solidFill>
              <w14:schemeClr w14:val="tx1"/>
            </w14:solidFill>
          </w14:textFill>
        </w:rPr>
        <w:t>212</w:t>
      </w:r>
      <w:r>
        <w:rPr>
          <w:rFonts w:hint="eastAsia" w:hAnsi="宋体" w:cs="宋体"/>
          <w:color w:val="000000" w:themeColor="text1"/>
          <w14:textFill>
            <w14:solidFill>
              <w14:schemeClr w14:val="tx1"/>
            </w14:solidFill>
          </w14:textFill>
        </w:rPr>
        <w:t>号房 ）递交，超过竞标截止时间送达的竞标文件将不予受理。</w:t>
      </w:r>
    </w:p>
    <w:p>
      <w:pPr>
        <w:pStyle w:val="4"/>
        <w:spacing w:before="0" w:after="0" w:line="420" w:lineRule="exact"/>
        <w:rPr>
          <w:rFonts w:hint="eastAsia" w:ascii="宋体" w:hAnsi="宋体" w:eastAsia="宋体" w:cs="宋体"/>
          <w:sz w:val="21"/>
          <w:szCs w:val="21"/>
        </w:rPr>
      </w:pPr>
      <w:bookmarkStart w:id="169" w:name="_Toc147250332"/>
      <w:bookmarkStart w:id="170" w:name="_Toc147250378"/>
      <w:bookmarkStart w:id="171" w:name="_Toc147250534"/>
      <w:bookmarkStart w:id="172" w:name="_Toc185702570"/>
      <w:bookmarkStart w:id="173" w:name="_Toc200268259"/>
      <w:bookmarkStart w:id="174" w:name="_Toc231115929"/>
      <w:bookmarkStart w:id="175" w:name="_Toc231115998"/>
      <w:bookmarkStart w:id="176" w:name="_Toc267603580"/>
      <w:bookmarkStart w:id="177" w:name="_Toc299457099"/>
      <w:bookmarkStart w:id="178" w:name="_Toc371605790"/>
      <w:r>
        <w:rPr>
          <w:rFonts w:hint="eastAsia" w:ascii="宋体" w:hAnsi="宋体" w:eastAsia="宋体" w:cs="宋体"/>
          <w:sz w:val="21"/>
          <w:szCs w:val="21"/>
        </w:rPr>
        <w:t>15、竞标文件的修改及撤回</w:t>
      </w:r>
      <w:bookmarkEnd w:id="169"/>
      <w:bookmarkEnd w:id="170"/>
      <w:bookmarkEnd w:id="171"/>
      <w:bookmarkEnd w:id="172"/>
      <w:bookmarkEnd w:id="173"/>
      <w:bookmarkEnd w:id="174"/>
      <w:bookmarkEnd w:id="175"/>
      <w:bookmarkEnd w:id="176"/>
      <w:bookmarkEnd w:id="177"/>
      <w:bookmarkEnd w:id="178"/>
    </w:p>
    <w:p>
      <w:pPr>
        <w:pStyle w:val="10"/>
        <w:spacing w:line="420" w:lineRule="exact"/>
        <w:rPr>
          <w:rFonts w:hint="eastAsia" w:hAnsi="宋体" w:cs="宋体"/>
        </w:rPr>
      </w:pPr>
      <w:r>
        <w:rPr>
          <w:rFonts w:hint="eastAsia" w:hAnsi="宋体" w:cs="宋体"/>
        </w:rPr>
        <w:t>15.1竞标人在竞标截止时间前，对所递交的竞标文件可以进行补充、修改或撤回，竞标人对所递交的补充、修改或撤回需向采购代理机构出具书面通知。补充、修改的内容为竞标文件的组成部分。</w:t>
      </w:r>
    </w:p>
    <w:p>
      <w:pPr>
        <w:pStyle w:val="10"/>
        <w:spacing w:line="420" w:lineRule="exact"/>
        <w:rPr>
          <w:rFonts w:hint="eastAsia" w:hAnsi="宋体" w:cs="宋体"/>
        </w:rPr>
      </w:pPr>
      <w:r>
        <w:rPr>
          <w:rFonts w:hint="eastAsia" w:hAnsi="宋体" w:cs="宋体"/>
        </w:rPr>
        <w:t>15.2竞标文件的修改和撤回通知应按本须知第1</w:t>
      </w:r>
      <w:r>
        <w:rPr>
          <w:rFonts w:hint="eastAsia" w:hAnsi="宋体" w:cs="宋体"/>
          <w:lang w:val="en-US" w:eastAsia="zh-CN"/>
        </w:rPr>
        <w:t>3</w:t>
      </w:r>
      <w:r>
        <w:rPr>
          <w:rFonts w:hint="eastAsia" w:hAnsi="宋体" w:cs="宋体"/>
        </w:rPr>
        <w:t>条的规定密封、标记和递交，并在封面上标明“修改”或“撤回”字样。</w:t>
      </w:r>
    </w:p>
    <w:p>
      <w:pPr>
        <w:pStyle w:val="10"/>
        <w:spacing w:line="420" w:lineRule="exact"/>
        <w:rPr>
          <w:rFonts w:hint="eastAsia" w:hAnsi="宋体" w:cs="宋体"/>
        </w:rPr>
      </w:pPr>
      <w:r>
        <w:rPr>
          <w:rFonts w:hint="eastAsia" w:hAnsi="宋体" w:cs="宋体"/>
        </w:rPr>
        <w:t>15.3在竞标截止日期后，竞标人不得对其竞标做任何修改。</w:t>
      </w:r>
    </w:p>
    <w:p>
      <w:pPr>
        <w:pStyle w:val="10"/>
        <w:spacing w:line="420" w:lineRule="exact"/>
        <w:ind w:right="-128"/>
        <w:rPr>
          <w:rFonts w:hint="eastAsia" w:hAnsi="宋体" w:cs="宋体"/>
          <w:spacing w:val="-2"/>
          <w:szCs w:val="21"/>
        </w:rPr>
      </w:pPr>
      <w:r>
        <w:rPr>
          <w:rFonts w:hint="eastAsia" w:hAnsi="宋体" w:cs="宋体"/>
          <w:spacing w:val="-2"/>
          <w:szCs w:val="21"/>
        </w:rPr>
        <w:t>15.4在竞标截止日期后的竞标有效期内，竞标人不得撤回其竞标，否则其全部竞标保证金将被没收。</w:t>
      </w:r>
    </w:p>
    <w:p>
      <w:pPr>
        <w:rPr>
          <w:rFonts w:hint="eastAsia" w:hAnsi="宋体" w:cs="宋体"/>
          <w:spacing w:val="-2"/>
          <w:szCs w:val="21"/>
        </w:rPr>
      </w:pPr>
    </w:p>
    <w:p>
      <w:pPr>
        <w:pStyle w:val="2"/>
        <w:rPr>
          <w:rFonts w:hint="eastAsia" w:hAnsi="宋体" w:cs="宋体"/>
          <w:spacing w:val="-2"/>
          <w:szCs w:val="21"/>
        </w:rPr>
      </w:pPr>
    </w:p>
    <w:p>
      <w:pPr>
        <w:pStyle w:val="2"/>
        <w:rPr>
          <w:rFonts w:hint="eastAsia" w:hAnsi="宋体" w:cs="宋体"/>
          <w:spacing w:val="-2"/>
          <w:szCs w:val="21"/>
        </w:rPr>
      </w:pPr>
    </w:p>
    <w:p>
      <w:pPr>
        <w:pStyle w:val="2"/>
        <w:rPr>
          <w:rFonts w:hint="eastAsia" w:hAnsi="宋体" w:cs="宋体"/>
          <w:spacing w:val="-2"/>
          <w:szCs w:val="21"/>
        </w:rPr>
      </w:pPr>
    </w:p>
    <w:p>
      <w:pPr>
        <w:pStyle w:val="2"/>
        <w:rPr>
          <w:rFonts w:hint="eastAsia" w:hAnsi="宋体" w:cs="宋体"/>
          <w:spacing w:val="-2"/>
          <w:szCs w:val="21"/>
        </w:rPr>
      </w:pPr>
    </w:p>
    <w:p>
      <w:pPr>
        <w:pStyle w:val="5"/>
        <w:snapToGrid w:val="0"/>
        <w:spacing w:before="0" w:after="0" w:line="380" w:lineRule="exact"/>
        <w:jc w:val="center"/>
        <w:rPr>
          <w:rFonts w:ascii="宋体" w:hAnsi="宋体"/>
          <w:sz w:val="28"/>
          <w:szCs w:val="28"/>
        </w:rPr>
      </w:pPr>
      <w:bookmarkStart w:id="179" w:name="_Toc65237652"/>
      <w:bookmarkStart w:id="180" w:name="_Toc188542231"/>
      <w:bookmarkStart w:id="181" w:name="_Toc211142540"/>
      <w:bookmarkStart w:id="182" w:name="_Toc323286435"/>
      <w:bookmarkStart w:id="183" w:name="_Toc196295893"/>
      <w:bookmarkStart w:id="184" w:name="_Toc508965004"/>
      <w:bookmarkStart w:id="185" w:name="_Toc85085496"/>
      <w:bookmarkStart w:id="186" w:name="_Toc78294033"/>
      <w:bookmarkStart w:id="187" w:name="_Toc208066872"/>
      <w:bookmarkStart w:id="188" w:name="_Toc78294034"/>
      <w:bookmarkStart w:id="189" w:name="_Toc85085497"/>
      <w:bookmarkStart w:id="190" w:name="_Toc196295894"/>
      <w:bookmarkStart w:id="191" w:name="_Toc85085498"/>
      <w:bookmarkStart w:id="192" w:name="_Toc78294035"/>
      <w:r>
        <w:rPr>
          <w:rFonts w:hint="eastAsia" w:ascii="宋体" w:hAnsi="宋体"/>
          <w:sz w:val="28"/>
          <w:szCs w:val="28"/>
        </w:rPr>
        <w:t>(五)谈判与评标</w:t>
      </w:r>
      <w:bookmarkEnd w:id="179"/>
      <w:bookmarkEnd w:id="180"/>
      <w:bookmarkEnd w:id="181"/>
      <w:bookmarkEnd w:id="182"/>
      <w:bookmarkEnd w:id="183"/>
      <w:bookmarkEnd w:id="184"/>
    </w:p>
    <w:p/>
    <w:bookmarkEnd w:id="185"/>
    <w:bookmarkEnd w:id="186"/>
    <w:p>
      <w:pPr>
        <w:pStyle w:val="10"/>
        <w:snapToGrid w:val="0"/>
        <w:spacing w:line="360" w:lineRule="exact"/>
        <w:rPr>
          <w:rFonts w:hAnsi="宋体"/>
          <w:b/>
        </w:rPr>
      </w:pPr>
      <w:r>
        <w:rPr>
          <w:rFonts w:hint="eastAsia" w:hAnsi="宋体"/>
          <w:b/>
          <w:lang w:eastAsia="zh-CN"/>
        </w:rPr>
        <w:t>16</w:t>
      </w:r>
      <w:r>
        <w:rPr>
          <w:rFonts w:hint="eastAsia" w:hAnsi="宋体"/>
          <w:b/>
        </w:rPr>
        <w:t>.谈判</w:t>
      </w:r>
    </w:p>
    <w:p>
      <w:pPr>
        <w:pStyle w:val="10"/>
        <w:adjustRightInd w:val="0"/>
        <w:snapToGrid w:val="0"/>
        <w:spacing w:line="440" w:lineRule="exact"/>
        <w:rPr>
          <w:rFonts w:hAnsi="宋体"/>
        </w:rPr>
      </w:pPr>
      <w:r>
        <w:rPr>
          <w:rFonts w:hint="eastAsia" w:hAnsi="宋体"/>
          <w:lang w:eastAsia="zh-CN"/>
        </w:rPr>
        <w:t>16</w:t>
      </w:r>
      <w:r>
        <w:rPr>
          <w:rFonts w:hint="eastAsia" w:hAnsi="宋体"/>
        </w:rPr>
        <w:t>.1本项目谈判会议将在竞标人须知前附表规定的时间和地点举行。</w:t>
      </w:r>
    </w:p>
    <w:p>
      <w:pPr>
        <w:pStyle w:val="10"/>
        <w:snapToGrid w:val="0"/>
        <w:spacing w:line="440" w:lineRule="exact"/>
        <w:rPr>
          <w:rFonts w:hAnsi="宋体"/>
        </w:rPr>
      </w:pPr>
      <w:r>
        <w:rPr>
          <w:rFonts w:hint="eastAsia" w:hAnsi="宋体"/>
          <w:lang w:eastAsia="zh-CN"/>
        </w:rPr>
        <w:t>16</w:t>
      </w:r>
      <w:r>
        <w:rPr>
          <w:rFonts w:hint="eastAsia" w:hAnsi="宋体"/>
        </w:rPr>
        <w:t>.2竞标人的法定代表人或其委托代理人必须按时出席谈判会，并随身携带竞标保证金交款凭证原件、法人代表身份证明或授权委托书及身份证备查。</w:t>
      </w:r>
    </w:p>
    <w:p>
      <w:pPr>
        <w:pStyle w:val="10"/>
        <w:snapToGrid w:val="0"/>
        <w:spacing w:line="440" w:lineRule="exact"/>
        <w:rPr>
          <w:rFonts w:hAnsi="宋体"/>
        </w:rPr>
      </w:pPr>
      <w:r>
        <w:rPr>
          <w:rFonts w:hint="eastAsia" w:hAnsi="宋体"/>
          <w:lang w:eastAsia="zh-CN"/>
        </w:rPr>
        <w:t>16</w:t>
      </w:r>
      <w:r>
        <w:rPr>
          <w:rFonts w:hint="eastAsia" w:hAnsi="宋体"/>
        </w:rPr>
        <w:t>.3 采购代理机构可根据项目特点组建谈判小组。在整个谈判过程中，谈判小组将负责对全部竞标文件进行审查、谈判及评标工作。</w:t>
      </w:r>
    </w:p>
    <w:p>
      <w:pPr>
        <w:pStyle w:val="10"/>
        <w:snapToGrid w:val="0"/>
        <w:spacing w:line="440" w:lineRule="exact"/>
        <w:rPr>
          <w:rFonts w:hAnsi="宋体"/>
        </w:rPr>
      </w:pPr>
      <w:r>
        <w:rPr>
          <w:rFonts w:hint="eastAsia" w:hAnsi="宋体"/>
          <w:lang w:eastAsia="zh-CN"/>
        </w:rPr>
        <w:t>16</w:t>
      </w:r>
      <w:r>
        <w:rPr>
          <w:rFonts w:hint="eastAsia" w:hAnsi="宋体"/>
        </w:rPr>
        <w:t>.4谈判小组首先对竞标文件的“符合性”进行评审,参加的竞标人首先要通过“符合性”评审后才能获得谈判资格。</w:t>
      </w:r>
    </w:p>
    <w:p>
      <w:pPr>
        <w:pStyle w:val="10"/>
        <w:snapToGrid w:val="0"/>
        <w:spacing w:line="440" w:lineRule="exact"/>
        <w:rPr>
          <w:rFonts w:hAnsi="宋体"/>
          <w:color w:val="000000" w:themeColor="text1"/>
          <w14:textFill>
            <w14:solidFill>
              <w14:schemeClr w14:val="tx1"/>
            </w14:solidFill>
          </w14:textFill>
        </w:rPr>
      </w:pPr>
      <w:r>
        <w:rPr>
          <w:rFonts w:hint="eastAsia" w:hAnsi="宋体"/>
          <w:color w:val="000000" w:themeColor="text1"/>
          <w:lang w:eastAsia="zh-CN"/>
          <w14:textFill>
            <w14:solidFill>
              <w14:schemeClr w14:val="tx1"/>
            </w14:solidFill>
          </w14:textFill>
        </w:rPr>
        <w:t>16</w:t>
      </w:r>
      <w:r>
        <w:rPr>
          <w:rFonts w:hint="eastAsia" w:hAnsi="宋体"/>
          <w:color w:val="000000" w:themeColor="text1"/>
          <w14:textFill>
            <w14:solidFill>
              <w14:schemeClr w14:val="tx1"/>
            </w14:solidFill>
          </w14:textFill>
        </w:rPr>
        <w:t>.5谈判开始前,谈判小组定好下列事项:谈判的具体程序,如谈判轮次及每个轮次的谈判重点;拟谈判的内容,包括价格、工期、质量承诺等，明确谈判小组应当考虑的具体因素及相关要求等。</w:t>
      </w:r>
    </w:p>
    <w:p>
      <w:pPr>
        <w:pStyle w:val="10"/>
        <w:snapToGrid w:val="0"/>
        <w:spacing w:line="440" w:lineRule="exact"/>
        <w:rPr>
          <w:rFonts w:hAnsi="宋体"/>
        </w:rPr>
      </w:pPr>
      <w:r>
        <w:rPr>
          <w:rFonts w:hint="eastAsia" w:hAnsi="宋体"/>
          <w:lang w:eastAsia="zh-CN"/>
        </w:rPr>
        <w:t>16</w:t>
      </w:r>
      <w:r>
        <w:rPr>
          <w:rFonts w:hint="eastAsia" w:hAnsi="宋体"/>
        </w:rPr>
        <w:t>.6谈判程序:</w:t>
      </w:r>
    </w:p>
    <w:p>
      <w:pPr>
        <w:pStyle w:val="10"/>
        <w:snapToGrid w:val="0"/>
        <w:spacing w:line="440" w:lineRule="exact"/>
        <w:rPr>
          <w:rFonts w:hAnsi="宋体"/>
        </w:rPr>
      </w:pPr>
      <w:r>
        <w:rPr>
          <w:rFonts w:hint="eastAsia" w:hAnsi="宋体"/>
        </w:rPr>
        <w:t>(1)竞标人可由</w:t>
      </w:r>
      <w:r>
        <w:rPr>
          <w:rFonts w:hint="eastAsia" w:hAnsi="宋体"/>
          <w:color w:val="FF0000"/>
        </w:rPr>
        <w:t>1-3人</w:t>
      </w:r>
      <w:r>
        <w:rPr>
          <w:rFonts w:hint="eastAsia" w:hAnsi="宋体"/>
        </w:rPr>
        <w:t>参加谈判,谈判中竞标人成员之间意见不一致时,以竞标人的法定代表人或其委托代理人的意见为准。竞标人的法定代表人或其委托代理人必须持证件(法定代表人持本人身份证明及身份证或委托代理人持授权委托书及本人身份证)依时到达现场等候参加谈判,并自觉接受核验上述证件。</w:t>
      </w:r>
    </w:p>
    <w:p>
      <w:pPr>
        <w:pStyle w:val="10"/>
        <w:snapToGrid w:val="0"/>
        <w:spacing w:line="440" w:lineRule="exact"/>
        <w:rPr>
          <w:rFonts w:hAnsi="宋体"/>
        </w:rPr>
      </w:pPr>
      <w:r>
        <w:rPr>
          <w:rFonts w:hint="eastAsia" w:hAnsi="宋体"/>
        </w:rPr>
        <w:t>（2）谈判小组成员作为一个集体与单个竞标人分别进行谈判，谈判的内容包括技术条件、商务性条件及谈判小组认为需要谈判的内容。当谈判文件在实质性变动的，谈判小组以书面形式通知所有参加谈判的竞标人。其中涉及价格内容不得要求竞标人在谈判时作口头报价，而应以书面形式密封报价。</w:t>
      </w:r>
    </w:p>
    <w:p>
      <w:pPr>
        <w:pStyle w:val="10"/>
        <w:snapToGrid w:val="0"/>
        <w:spacing w:line="440" w:lineRule="exact"/>
        <w:rPr>
          <w:rFonts w:hAnsi="宋体"/>
        </w:rPr>
      </w:pPr>
      <w:r>
        <w:rPr>
          <w:rFonts w:hint="eastAsia" w:hAnsi="宋体"/>
        </w:rPr>
        <w:t>（3）谈判内容应作记录，并由竞标人及谈判小组成员签字确认。</w:t>
      </w:r>
    </w:p>
    <w:p>
      <w:pPr>
        <w:pStyle w:val="10"/>
        <w:snapToGrid w:val="0"/>
        <w:spacing w:line="440" w:lineRule="exact"/>
        <w:rPr>
          <w:rFonts w:hAnsi="宋体"/>
        </w:rPr>
      </w:pPr>
      <w:r>
        <w:rPr>
          <w:rFonts w:hint="eastAsia" w:hAnsi="宋体"/>
        </w:rPr>
        <w:t>（4）谈判结束后，谈判小组应要求竞标人在规定的时间、地点以书面密封形式递交谈判时要求其就商务和技术条件作出包含补充、修改、承诺、重新报价等内容的应答文件，应答文件必须由竞标人的法定代表人或其委托代理人签名或盖单位公章，应答文件构成竞标文件的一部分。</w:t>
      </w:r>
    </w:p>
    <w:p>
      <w:pPr>
        <w:pStyle w:val="10"/>
        <w:snapToGrid w:val="0"/>
        <w:spacing w:line="440" w:lineRule="exact"/>
        <w:rPr>
          <w:rFonts w:hAnsi="宋体"/>
        </w:rPr>
      </w:pPr>
      <w:r>
        <w:rPr>
          <w:rFonts w:hint="eastAsia" w:hAnsi="宋体"/>
        </w:rPr>
        <w:t>（5）谈判小组对各竞标人递交的应答文件统一开启，并进行评审后，认为有必要再次进行谈判的，可再次与竞标人进行谈判，直至谈判小组认为没有必要再进行谈判，谈判方可结束。对最后一轮谈判，谈判小组应明确告知竞标人，并要求所有竞标人在规定的时间、地点以书面密封形式递交最终的应答文件。</w:t>
      </w:r>
    </w:p>
    <w:p>
      <w:pPr>
        <w:pStyle w:val="10"/>
        <w:snapToGrid w:val="0"/>
        <w:spacing w:line="440" w:lineRule="exact"/>
        <w:rPr>
          <w:rFonts w:hAnsi="宋体"/>
        </w:rPr>
      </w:pPr>
      <w:r>
        <w:rPr>
          <w:rFonts w:hint="eastAsia" w:hAnsi="宋体"/>
          <w:lang w:eastAsia="zh-CN"/>
        </w:rPr>
        <w:t>16</w:t>
      </w:r>
      <w:r>
        <w:rPr>
          <w:rFonts w:hint="eastAsia" w:hAnsi="宋体"/>
        </w:rPr>
        <w:t>.7最终谈判结束后,谈判小组不得再与竞标人进行任何形式的商谈。</w:t>
      </w:r>
    </w:p>
    <w:p>
      <w:pPr>
        <w:pStyle w:val="10"/>
        <w:snapToGrid w:val="0"/>
        <w:spacing w:line="440" w:lineRule="exact"/>
        <w:rPr>
          <w:rFonts w:hAnsi="宋体"/>
        </w:rPr>
      </w:pPr>
      <w:r>
        <w:rPr>
          <w:rFonts w:hint="eastAsia" w:hAnsi="宋体"/>
          <w:lang w:eastAsia="zh-CN"/>
        </w:rPr>
        <w:t>16</w:t>
      </w:r>
      <w:r>
        <w:rPr>
          <w:rFonts w:hint="eastAsia" w:hAnsi="宋体"/>
        </w:rPr>
        <w:t>.8谈判的任何一方不得透露与谈判有关的其他竞标人的技术资料、价格和其他信息。</w:t>
      </w:r>
    </w:p>
    <w:p>
      <w:pPr>
        <w:pStyle w:val="10"/>
        <w:adjustRightInd w:val="0"/>
        <w:snapToGrid w:val="0"/>
        <w:spacing w:line="440" w:lineRule="exact"/>
        <w:rPr>
          <w:rFonts w:hAnsi="宋体"/>
          <w:b/>
          <w:szCs w:val="21"/>
        </w:rPr>
      </w:pPr>
      <w:r>
        <w:rPr>
          <w:rFonts w:hint="eastAsia" w:hAnsi="宋体"/>
          <w:b/>
          <w:szCs w:val="21"/>
          <w:lang w:eastAsia="zh-CN"/>
        </w:rPr>
        <w:t>17</w:t>
      </w:r>
      <w:r>
        <w:rPr>
          <w:rFonts w:hint="eastAsia" w:hAnsi="宋体"/>
          <w:b/>
          <w:szCs w:val="21"/>
        </w:rPr>
        <w:t xml:space="preserve">. 评标 </w:t>
      </w:r>
    </w:p>
    <w:p>
      <w:pPr>
        <w:pStyle w:val="10"/>
        <w:adjustRightInd w:val="0"/>
        <w:snapToGrid w:val="0"/>
        <w:spacing w:line="440" w:lineRule="exact"/>
        <w:rPr>
          <w:rFonts w:hAnsi="宋体"/>
          <w:b/>
          <w:bCs/>
          <w:kern w:val="0"/>
          <w:szCs w:val="21"/>
          <w:u w:val="single"/>
        </w:rPr>
      </w:pPr>
      <w:r>
        <w:rPr>
          <w:rFonts w:hint="eastAsia" w:hAnsi="宋体"/>
          <w:szCs w:val="21"/>
          <w:lang w:eastAsia="zh-CN"/>
        </w:rPr>
        <w:t>17</w:t>
      </w:r>
      <w:r>
        <w:rPr>
          <w:rFonts w:hint="eastAsia" w:hAnsi="宋体"/>
          <w:szCs w:val="21"/>
        </w:rPr>
        <w:t>.1本竞标项目的评标办法采用</w:t>
      </w:r>
      <w:r>
        <w:rPr>
          <w:rFonts w:hint="eastAsia" w:hAnsi="宋体"/>
          <w:b/>
          <w:color w:val="FF0000"/>
          <w:kern w:val="0"/>
          <w:szCs w:val="21"/>
          <w:u w:val="single"/>
        </w:rPr>
        <w:t>合理低价中标法</w:t>
      </w:r>
      <w:r>
        <w:rPr>
          <w:rFonts w:hint="eastAsia" w:hAnsi="宋体"/>
          <w:szCs w:val="21"/>
        </w:rPr>
        <w:t>。</w:t>
      </w:r>
    </w:p>
    <w:p>
      <w:pPr>
        <w:pStyle w:val="10"/>
        <w:adjustRightInd w:val="0"/>
        <w:snapToGrid w:val="0"/>
        <w:spacing w:line="440" w:lineRule="exact"/>
        <w:rPr>
          <w:rFonts w:hAnsi="宋体"/>
        </w:rPr>
      </w:pPr>
      <w:r>
        <w:rPr>
          <w:rFonts w:hint="eastAsia" w:hAnsi="宋体"/>
          <w:szCs w:val="21"/>
          <w:lang w:eastAsia="zh-CN"/>
        </w:rPr>
        <w:t>17</w:t>
      </w:r>
      <w:r>
        <w:rPr>
          <w:rFonts w:hint="eastAsia" w:hAnsi="宋体"/>
          <w:szCs w:val="21"/>
        </w:rPr>
        <w:t>.2</w:t>
      </w:r>
      <w:r>
        <w:rPr>
          <w:rFonts w:hint="eastAsia" w:hAnsi="宋体"/>
        </w:rPr>
        <w:t>参与谈判会议的所有人员不得透露对竞标文件的评审和比较、成交候选人的推荐以及与评标有关的其他情况，否则由此引起的一切后果自负。</w:t>
      </w:r>
    </w:p>
    <w:p>
      <w:pPr>
        <w:snapToGrid w:val="0"/>
        <w:spacing w:line="440" w:lineRule="exact"/>
        <w:outlineLvl w:val="4"/>
        <w:rPr>
          <w:rFonts w:ascii="宋体" w:hAnsi="宋体"/>
        </w:rPr>
      </w:pPr>
      <w:r>
        <w:rPr>
          <w:rFonts w:hint="eastAsia" w:ascii="宋体" w:hAnsi="宋体"/>
          <w:lang w:eastAsia="zh-CN"/>
        </w:rPr>
        <w:t>17</w:t>
      </w:r>
      <w:r>
        <w:rPr>
          <w:rFonts w:hint="eastAsia" w:ascii="宋体" w:hAnsi="宋体"/>
        </w:rPr>
        <w:t>.3竞标人在竞标过程中，如果有力图影响评标结果或干扰开标秩序的行为，谈判小组有权取消其竞标资格。</w:t>
      </w:r>
    </w:p>
    <w:p>
      <w:pPr>
        <w:pStyle w:val="10"/>
        <w:snapToGrid w:val="0"/>
        <w:spacing w:line="440" w:lineRule="exact"/>
        <w:rPr>
          <w:rFonts w:hAnsi="宋体"/>
        </w:rPr>
      </w:pPr>
      <w:r>
        <w:rPr>
          <w:rFonts w:hint="eastAsia" w:hAnsi="宋体"/>
          <w:lang w:eastAsia="zh-CN"/>
        </w:rPr>
        <w:t>17</w:t>
      </w:r>
      <w:r>
        <w:rPr>
          <w:rFonts w:hint="eastAsia" w:hAnsi="宋体"/>
        </w:rPr>
        <w:t>.4谈判小组有权对竞标人所提供竞标文件中相关竞标材料的真实性、有效性进行审查，经核实若竞标人提供虚假竞标材料的，做无效竞标处理。</w:t>
      </w:r>
    </w:p>
    <w:p>
      <w:pPr>
        <w:pStyle w:val="10"/>
        <w:snapToGrid w:val="0"/>
        <w:spacing w:line="440" w:lineRule="exact"/>
        <w:rPr>
          <w:rFonts w:hAnsi="宋体"/>
          <w:b/>
        </w:rPr>
      </w:pPr>
      <w:r>
        <w:rPr>
          <w:rFonts w:hint="eastAsia" w:hAnsi="宋体"/>
          <w:b/>
          <w:lang w:eastAsia="zh-CN"/>
        </w:rPr>
        <w:t>18</w:t>
      </w:r>
      <w:r>
        <w:rPr>
          <w:rFonts w:hint="eastAsia" w:hAnsi="宋体"/>
          <w:b/>
        </w:rPr>
        <w:t>、竞标文件的符合性鉴定</w:t>
      </w:r>
    </w:p>
    <w:p>
      <w:pPr>
        <w:snapToGrid w:val="0"/>
        <w:spacing w:line="440" w:lineRule="exact"/>
        <w:rPr>
          <w:rFonts w:ascii="宋体" w:hAnsi="宋体"/>
        </w:rPr>
      </w:pPr>
      <w:r>
        <w:rPr>
          <w:rFonts w:hint="eastAsia" w:ascii="宋体" w:hAnsi="宋体"/>
          <w:lang w:eastAsia="zh-CN"/>
        </w:rPr>
        <w:t>18</w:t>
      </w:r>
      <w:r>
        <w:rPr>
          <w:rFonts w:hint="eastAsia" w:ascii="宋体" w:hAnsi="宋体"/>
        </w:rPr>
        <w:t>.1 在详细评标之前，谈判小组将首先审定每份竞标文件是否在实质上响应了竞争性谈判文件的要求，即详细评标前首先对竞标人的竞标文件进行符合性评审。</w:t>
      </w:r>
    </w:p>
    <w:p>
      <w:pPr>
        <w:autoSpaceDE w:val="0"/>
        <w:autoSpaceDN w:val="0"/>
        <w:adjustRightInd w:val="0"/>
        <w:snapToGrid w:val="0"/>
        <w:spacing w:line="440" w:lineRule="exact"/>
        <w:rPr>
          <w:rFonts w:ascii="宋体" w:hAnsi="宋体"/>
        </w:rPr>
      </w:pPr>
      <w:r>
        <w:rPr>
          <w:rFonts w:hint="eastAsia" w:ascii="宋体" w:hAnsi="宋体"/>
          <w:lang w:eastAsia="zh-CN"/>
        </w:rPr>
        <w:t>18</w:t>
      </w:r>
      <w:r>
        <w:rPr>
          <w:rFonts w:hint="eastAsia" w:ascii="宋体" w:hAnsi="宋体"/>
        </w:rPr>
        <w:t>.2 实质上响应要求的竞标文件，必须与竞争性谈判文件的所有规定要求、条件、条款和规范相符，无显著差异或保留。所谓显著差异或保留是指对采购范围、质量标准及服务产生实质性影响；或者对合同中规定的竞标人的权力及竞标人的责任造成实质性限制；而且纠正这种差异或保留，将会对其他实质上响应要求的竞标人的竞争地位产生不公正的影响。</w:t>
      </w:r>
    </w:p>
    <w:p>
      <w:pPr>
        <w:pStyle w:val="10"/>
        <w:snapToGrid w:val="0"/>
        <w:spacing w:line="440" w:lineRule="exact"/>
        <w:rPr>
          <w:rFonts w:hAnsi="宋体"/>
        </w:rPr>
      </w:pPr>
      <w:r>
        <w:rPr>
          <w:rFonts w:hint="eastAsia" w:hAnsi="宋体"/>
          <w:lang w:eastAsia="zh-CN"/>
        </w:rPr>
        <w:t>18</w:t>
      </w:r>
      <w:r>
        <w:rPr>
          <w:rFonts w:hint="eastAsia" w:hAnsi="宋体"/>
        </w:rPr>
        <w:t>.3 如果竞标文件实质上不响应竞争性谈判文件的要求，视为符合性评审不通过，做无效竞标处理。</w:t>
      </w:r>
    </w:p>
    <w:p>
      <w:pPr>
        <w:pStyle w:val="10"/>
        <w:snapToGrid w:val="0"/>
        <w:spacing w:line="440" w:lineRule="exact"/>
        <w:rPr>
          <w:rFonts w:hAnsi="宋体"/>
          <w:b/>
        </w:rPr>
      </w:pPr>
      <w:r>
        <w:rPr>
          <w:rFonts w:hint="eastAsia" w:hAnsi="宋体"/>
          <w:b/>
          <w:lang w:eastAsia="zh-CN"/>
        </w:rPr>
        <w:t>19</w:t>
      </w:r>
      <w:r>
        <w:rPr>
          <w:rFonts w:hint="eastAsia" w:hAnsi="宋体"/>
          <w:b/>
        </w:rPr>
        <w:t>.质疑</w:t>
      </w:r>
    </w:p>
    <w:p>
      <w:pPr>
        <w:pStyle w:val="10"/>
        <w:snapToGrid w:val="0"/>
        <w:spacing w:line="440" w:lineRule="exact"/>
        <w:rPr>
          <w:rFonts w:hAnsi="宋体"/>
        </w:rPr>
      </w:pPr>
      <w:r>
        <w:rPr>
          <w:rFonts w:hint="eastAsia" w:hAnsi="宋体"/>
          <w:lang w:eastAsia="zh-CN"/>
        </w:rPr>
        <w:t>19</w:t>
      </w:r>
      <w:r>
        <w:rPr>
          <w:rFonts w:hint="eastAsia" w:hAnsi="宋体"/>
        </w:rPr>
        <w:t>.1竞标人认为本竞标活动损害其权益的，应在知道其权益受到损害之日起七个工作日内，以书面形式向采购代理机构提出质疑并及时索要书面回执。</w:t>
      </w:r>
    </w:p>
    <w:p>
      <w:pPr>
        <w:pStyle w:val="10"/>
        <w:snapToGrid w:val="0"/>
        <w:spacing w:line="440" w:lineRule="exact"/>
        <w:rPr>
          <w:rFonts w:hAnsi="宋体"/>
        </w:rPr>
      </w:pPr>
      <w:r>
        <w:rPr>
          <w:rFonts w:hint="eastAsia" w:hAnsi="宋体"/>
          <w:lang w:eastAsia="zh-CN"/>
        </w:rPr>
        <w:t>19</w:t>
      </w:r>
      <w:r>
        <w:rPr>
          <w:rFonts w:hint="eastAsia" w:hAnsi="宋体"/>
        </w:rPr>
        <w:t>.2 采购代理机构将按规定在收到竞标人的书面质疑后七个工作日内做出答复，但答复的内容不涉及商业秘密。</w:t>
      </w:r>
    </w:p>
    <w:p>
      <w:pPr>
        <w:pStyle w:val="10"/>
        <w:snapToGrid w:val="0"/>
        <w:spacing w:line="440" w:lineRule="exact"/>
        <w:rPr>
          <w:rFonts w:hAnsi="宋体"/>
          <w:b/>
        </w:rPr>
      </w:pPr>
      <w:r>
        <w:rPr>
          <w:rFonts w:hint="eastAsia" w:hAnsi="宋体"/>
          <w:b/>
          <w:lang w:val="en-US" w:eastAsia="zh-CN"/>
        </w:rPr>
        <w:t>20</w:t>
      </w:r>
      <w:r>
        <w:rPr>
          <w:rFonts w:hint="eastAsia" w:hAnsi="宋体"/>
          <w:b/>
        </w:rPr>
        <w:t>.投诉</w:t>
      </w:r>
    </w:p>
    <w:p>
      <w:pPr>
        <w:pStyle w:val="10"/>
        <w:snapToGrid w:val="0"/>
        <w:spacing w:line="440" w:lineRule="exact"/>
        <w:ind w:firstLine="415" w:firstLineChars="198"/>
        <w:rPr>
          <w:rFonts w:hAnsi="宋体"/>
          <w:b/>
        </w:rPr>
      </w:pPr>
      <w:r>
        <w:rPr>
          <w:rFonts w:hint="eastAsia" w:hAnsi="宋体"/>
        </w:rPr>
        <w:t xml:space="preserve">质疑竞标人首先经过质疑程序，若对采购代理机构的答复不满意或者采购代理机构未在规定的时间内做出答复的，竞标人可以在答复期满后十五个工作日内向当地监督管理部门投诉。 </w:t>
      </w:r>
    </w:p>
    <w:p>
      <w:pPr>
        <w:pStyle w:val="10"/>
        <w:adjustRightInd w:val="0"/>
        <w:snapToGrid w:val="0"/>
        <w:spacing w:line="440" w:lineRule="exact"/>
        <w:rPr>
          <w:rFonts w:hAnsi="宋体"/>
        </w:rPr>
      </w:pPr>
      <w:r>
        <w:rPr>
          <w:rFonts w:hint="eastAsia" w:hAnsi="宋体"/>
          <w:b/>
          <w:lang w:val="en-US" w:eastAsia="zh-CN"/>
        </w:rPr>
        <w:t>21</w:t>
      </w:r>
      <w:r>
        <w:rPr>
          <w:rFonts w:hint="eastAsia" w:hAnsi="宋体"/>
          <w:b/>
        </w:rPr>
        <w:t>.竞标文件的澄清或说明</w:t>
      </w:r>
    </w:p>
    <w:p>
      <w:pPr>
        <w:pStyle w:val="10"/>
        <w:snapToGrid w:val="0"/>
        <w:spacing w:line="440" w:lineRule="exact"/>
        <w:rPr>
          <w:rFonts w:hAnsi="宋体"/>
        </w:rPr>
      </w:pPr>
      <w:r>
        <w:rPr>
          <w:rFonts w:hint="eastAsia" w:hAnsi="宋体"/>
          <w:spacing w:val="-4"/>
        </w:rPr>
        <w:t>2</w:t>
      </w:r>
      <w:r>
        <w:rPr>
          <w:rFonts w:hint="eastAsia" w:hAnsi="宋体"/>
          <w:spacing w:val="-4"/>
          <w:lang w:val="en-US" w:eastAsia="zh-CN"/>
        </w:rPr>
        <w:t>2</w:t>
      </w:r>
      <w:r>
        <w:rPr>
          <w:rFonts w:hint="eastAsia" w:hAnsi="宋体"/>
          <w:spacing w:val="-4"/>
        </w:rPr>
        <w:t>.1谈判小组有权要求竞标人以书面形式就其竞标文件中含义不明确的内容</w:t>
      </w:r>
      <w:r>
        <w:rPr>
          <w:rFonts w:hint="eastAsia" w:hAnsi="宋体"/>
        </w:rPr>
        <w:t>在规定时间内以书面形式予以澄清</w:t>
      </w:r>
      <w:r>
        <w:rPr>
          <w:rFonts w:hint="eastAsia" w:hAnsi="宋体"/>
          <w:spacing w:val="-4"/>
        </w:rPr>
        <w:t>或说明，</w:t>
      </w:r>
      <w:r>
        <w:rPr>
          <w:rFonts w:hint="eastAsia" w:hAnsi="宋体"/>
        </w:rPr>
        <w:t>并由其法定代表人或委托代理人签名。</w:t>
      </w:r>
    </w:p>
    <w:p>
      <w:pPr>
        <w:pStyle w:val="10"/>
        <w:snapToGrid w:val="0"/>
        <w:spacing w:line="440" w:lineRule="exact"/>
        <w:rPr>
          <w:rFonts w:hAnsi="宋体"/>
        </w:rPr>
      </w:pPr>
      <w:r>
        <w:rPr>
          <w:rFonts w:hint="eastAsia" w:hAnsi="宋体"/>
        </w:rPr>
        <w:t>2</w:t>
      </w:r>
      <w:r>
        <w:rPr>
          <w:rFonts w:hint="eastAsia" w:hAnsi="宋体"/>
          <w:lang w:val="en-US" w:eastAsia="zh-CN"/>
        </w:rPr>
        <w:t>2</w:t>
      </w:r>
      <w:r>
        <w:rPr>
          <w:rFonts w:hint="eastAsia" w:hAnsi="宋体"/>
        </w:rPr>
        <w:t>.2竞标人的澄清或说明函是竞标文件的组成部分。</w:t>
      </w:r>
    </w:p>
    <w:p>
      <w:pPr>
        <w:pStyle w:val="10"/>
        <w:snapToGrid w:val="0"/>
        <w:spacing w:line="440" w:lineRule="exact"/>
        <w:rPr>
          <w:rFonts w:hAnsi="宋体"/>
        </w:rPr>
      </w:pPr>
      <w:r>
        <w:rPr>
          <w:rFonts w:hint="eastAsia" w:hAnsi="宋体"/>
        </w:rPr>
        <w:t>2</w:t>
      </w:r>
      <w:r>
        <w:rPr>
          <w:rFonts w:hint="eastAsia" w:hAnsi="宋体"/>
          <w:lang w:val="en-US" w:eastAsia="zh-CN"/>
        </w:rPr>
        <w:t>2</w:t>
      </w:r>
      <w:r>
        <w:rPr>
          <w:rFonts w:hint="eastAsia" w:hAnsi="宋体"/>
        </w:rPr>
        <w:t>.3竞标人对竞标文件的澄清或说明不得超出竞标文件的范围或改变竞标的实质内容。</w:t>
      </w:r>
    </w:p>
    <w:p>
      <w:pPr>
        <w:pStyle w:val="10"/>
        <w:adjustRightInd w:val="0"/>
        <w:snapToGrid w:val="0"/>
        <w:spacing w:line="440" w:lineRule="exact"/>
        <w:rPr>
          <w:rFonts w:hAnsi="宋体"/>
          <w:b/>
        </w:rPr>
      </w:pPr>
      <w:r>
        <w:rPr>
          <w:rFonts w:hint="eastAsia" w:hAnsi="宋体"/>
          <w:b/>
        </w:rPr>
        <w:t>2</w:t>
      </w:r>
      <w:r>
        <w:rPr>
          <w:rFonts w:hint="eastAsia" w:hAnsi="宋体"/>
          <w:b/>
          <w:lang w:val="en-US" w:eastAsia="zh-CN"/>
        </w:rPr>
        <w:t>3</w:t>
      </w:r>
      <w:r>
        <w:rPr>
          <w:rFonts w:hint="eastAsia" w:hAnsi="宋体"/>
          <w:b/>
        </w:rPr>
        <w:t>.成交通知</w:t>
      </w:r>
    </w:p>
    <w:p>
      <w:pPr>
        <w:pStyle w:val="10"/>
        <w:adjustRightInd w:val="0"/>
        <w:snapToGrid w:val="0"/>
        <w:spacing w:line="440" w:lineRule="exact"/>
        <w:rPr>
          <w:rFonts w:hAnsi="宋体"/>
        </w:rPr>
      </w:pPr>
      <w:r>
        <w:rPr>
          <w:rFonts w:hint="eastAsia" w:hAnsi="宋体"/>
        </w:rPr>
        <w:t>2</w:t>
      </w:r>
      <w:r>
        <w:rPr>
          <w:rFonts w:hint="eastAsia" w:hAnsi="宋体"/>
          <w:lang w:val="en-US" w:eastAsia="zh-CN"/>
        </w:rPr>
        <w:t>3</w:t>
      </w:r>
      <w:r>
        <w:rPr>
          <w:rFonts w:hint="eastAsia" w:hAnsi="宋体"/>
        </w:rPr>
        <w:t>.1</w:t>
      </w:r>
      <w:r>
        <w:rPr>
          <w:rFonts w:hint="eastAsia" w:hAnsi="宋体"/>
          <w:color w:val="FF0000"/>
        </w:rPr>
        <w:t>成交通知书将在竞标有效期限内发出。</w:t>
      </w:r>
    </w:p>
    <w:p>
      <w:pPr>
        <w:pStyle w:val="10"/>
        <w:adjustRightInd w:val="0"/>
        <w:snapToGrid w:val="0"/>
        <w:spacing w:line="440" w:lineRule="exact"/>
        <w:rPr>
          <w:rFonts w:hint="eastAsia" w:hAnsi="宋体"/>
        </w:rPr>
      </w:pPr>
      <w:r>
        <w:rPr>
          <w:rFonts w:hint="eastAsia" w:hAnsi="宋体"/>
        </w:rPr>
        <w:t>2</w:t>
      </w:r>
      <w:r>
        <w:rPr>
          <w:rFonts w:hint="eastAsia" w:hAnsi="宋体"/>
          <w:lang w:val="en-US" w:eastAsia="zh-CN"/>
        </w:rPr>
        <w:t>3</w:t>
      </w:r>
      <w:r>
        <w:rPr>
          <w:rFonts w:hint="eastAsia" w:hAnsi="宋体"/>
        </w:rPr>
        <w:t>.2采购代理机构无义务向未成交的竞标人解释未成交原因和退还其竞标文件。</w:t>
      </w:r>
    </w:p>
    <w:p>
      <w:pPr>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2"/>
        <w:rPr>
          <w:rFonts w:hint="eastAsia" w:hAnsi="宋体"/>
        </w:rPr>
      </w:pPr>
    </w:p>
    <w:p>
      <w:pPr>
        <w:pStyle w:val="5"/>
        <w:snapToGrid w:val="0"/>
        <w:spacing w:before="0" w:after="0" w:line="400" w:lineRule="exact"/>
        <w:jc w:val="center"/>
        <w:rPr>
          <w:rFonts w:ascii="宋体" w:hAnsi="宋体"/>
          <w:color w:val="000000" w:themeColor="text1"/>
          <w:sz w:val="28"/>
          <w:szCs w:val="28"/>
          <w14:textFill>
            <w14:solidFill>
              <w14:schemeClr w14:val="tx1"/>
            </w14:solidFill>
          </w14:textFill>
        </w:rPr>
      </w:pPr>
      <w:r>
        <w:rPr>
          <w:rFonts w:hint="eastAsia" w:ascii="宋体" w:hAnsi="宋体"/>
          <w:color w:val="FF0000"/>
          <w:sz w:val="28"/>
          <w:szCs w:val="28"/>
        </w:rPr>
        <w:t xml:space="preserve"> </w:t>
      </w:r>
      <w:bookmarkStart w:id="193" w:name="_Toc323286436"/>
      <w:r>
        <w:rPr>
          <w:rFonts w:hint="eastAsia" w:ascii="宋体" w:hAnsi="宋体"/>
          <w:color w:val="000000" w:themeColor="text1"/>
          <w:sz w:val="28"/>
          <w:szCs w:val="28"/>
          <w14:textFill>
            <w14:solidFill>
              <w14:schemeClr w14:val="tx1"/>
            </w14:solidFill>
          </w14:textFill>
        </w:rPr>
        <w:t>(六) 签订合同</w:t>
      </w:r>
      <w:bookmarkEnd w:id="187"/>
      <w:bookmarkEnd w:id="188"/>
      <w:bookmarkEnd w:id="189"/>
      <w:bookmarkEnd w:id="190"/>
      <w:bookmarkEnd w:id="193"/>
    </w:p>
    <w:p>
      <w:pPr>
        <w:rPr>
          <w:color w:val="000000" w:themeColor="text1"/>
          <w14:textFill>
            <w14:solidFill>
              <w14:schemeClr w14:val="tx1"/>
            </w14:solidFill>
          </w14:textFill>
        </w:rPr>
      </w:pPr>
    </w:p>
    <w:p>
      <w:pPr>
        <w:pStyle w:val="10"/>
        <w:adjustRightInd w:val="0"/>
        <w:snapToGrid w:val="0"/>
        <w:spacing w:line="360" w:lineRule="exact"/>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2</w:t>
      </w:r>
      <w:r>
        <w:rPr>
          <w:rFonts w:hint="eastAsia" w:hAnsi="宋体"/>
          <w:b/>
          <w:color w:val="000000" w:themeColor="text1"/>
          <w:lang w:val="en-US" w:eastAsia="zh-CN"/>
          <w14:textFill>
            <w14:solidFill>
              <w14:schemeClr w14:val="tx1"/>
            </w14:solidFill>
          </w14:textFill>
        </w:rPr>
        <w:t>4</w:t>
      </w:r>
      <w:r>
        <w:rPr>
          <w:rFonts w:hint="eastAsia" w:hAnsi="宋体"/>
          <w:b/>
          <w:color w:val="000000" w:themeColor="text1"/>
          <w14:textFill>
            <w14:solidFill>
              <w14:schemeClr w14:val="tx1"/>
            </w14:solidFill>
          </w14:textFill>
        </w:rPr>
        <w:t>.合同授予标准</w:t>
      </w:r>
    </w:p>
    <w:p>
      <w:pPr>
        <w:pStyle w:val="10"/>
        <w:adjustRightInd w:val="0"/>
        <w:snapToGrid w:val="0"/>
        <w:spacing w:line="360" w:lineRule="exact"/>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w:t>
      </w:r>
      <w:r>
        <w:rPr>
          <w:rFonts w:hint="eastAsia" w:hAnsi="宋体"/>
          <w:color w:val="000000" w:themeColor="text1"/>
          <w:lang w:val="en-US" w:eastAsia="zh-CN"/>
          <w14:textFill>
            <w14:solidFill>
              <w14:schemeClr w14:val="tx1"/>
            </w14:solidFill>
          </w14:textFill>
        </w:rPr>
        <w:t>4</w:t>
      </w:r>
      <w:r>
        <w:rPr>
          <w:rFonts w:hint="eastAsia" w:hAnsi="宋体"/>
          <w:color w:val="000000" w:themeColor="text1"/>
          <w14:textFill>
            <w14:solidFill>
              <w14:schemeClr w14:val="tx1"/>
            </w14:solidFill>
          </w14:textFill>
        </w:rPr>
        <w:t>.1采购人将合同授予谈判小组推荐的成交候选人中实质性最大限度地满足竞争性谈判文件要求的竞标人。</w:t>
      </w:r>
    </w:p>
    <w:p>
      <w:pPr>
        <w:pStyle w:val="10"/>
        <w:adjustRightInd w:val="0"/>
        <w:snapToGrid w:val="0"/>
        <w:spacing w:line="360" w:lineRule="exact"/>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w:t>
      </w:r>
      <w:r>
        <w:rPr>
          <w:rFonts w:hint="eastAsia" w:hAnsi="宋体"/>
          <w:color w:val="000000" w:themeColor="text1"/>
          <w:lang w:val="en-US" w:eastAsia="zh-CN"/>
          <w14:textFill>
            <w14:solidFill>
              <w14:schemeClr w14:val="tx1"/>
            </w14:solidFill>
          </w14:textFill>
        </w:rPr>
        <w:t>4</w:t>
      </w:r>
      <w:r>
        <w:rPr>
          <w:rFonts w:hint="eastAsia" w:hAnsi="宋体"/>
          <w:color w:val="000000" w:themeColor="text1"/>
          <w14:textFill>
            <w14:solidFill>
              <w14:schemeClr w14:val="tx1"/>
            </w14:solidFill>
          </w14:textFill>
        </w:rPr>
        <w:t>.2成交人因不可抗力或者自身原因不能履行</w:t>
      </w:r>
      <w:r>
        <w:rPr>
          <w:rFonts w:hint="eastAsia" w:hAnsi="宋体"/>
          <w:color w:val="000000" w:themeColor="text1"/>
          <w:lang w:eastAsia="zh-CN"/>
          <w14:textFill>
            <w14:solidFill>
              <w14:schemeClr w14:val="tx1"/>
            </w14:solidFill>
          </w14:textFill>
        </w:rPr>
        <w:t>设计合同</w:t>
      </w:r>
      <w:r>
        <w:rPr>
          <w:rFonts w:hint="eastAsia" w:hAnsi="宋体"/>
          <w:color w:val="000000" w:themeColor="text1"/>
          <w14:textFill>
            <w14:solidFill>
              <w14:schemeClr w14:val="tx1"/>
            </w14:solidFill>
          </w14:textFill>
        </w:rPr>
        <w:t>的，采购人可以按成交候选人排序顺序依次与下一家候选人签订</w:t>
      </w:r>
      <w:r>
        <w:rPr>
          <w:rFonts w:hint="eastAsia" w:hAnsi="宋体"/>
          <w:color w:val="000000" w:themeColor="text1"/>
          <w:lang w:eastAsia="zh-CN"/>
          <w14:textFill>
            <w14:solidFill>
              <w14:schemeClr w14:val="tx1"/>
            </w14:solidFill>
          </w14:textFill>
        </w:rPr>
        <w:t>设计合同</w:t>
      </w:r>
      <w:r>
        <w:rPr>
          <w:rFonts w:hint="eastAsia" w:hAnsi="宋体"/>
          <w:color w:val="000000" w:themeColor="text1"/>
          <w14:textFill>
            <w14:solidFill>
              <w14:schemeClr w14:val="tx1"/>
            </w14:solidFill>
          </w14:textFill>
        </w:rPr>
        <w:t>。</w:t>
      </w:r>
    </w:p>
    <w:p>
      <w:pPr>
        <w:pStyle w:val="10"/>
        <w:adjustRightInd w:val="0"/>
        <w:snapToGrid w:val="0"/>
        <w:spacing w:line="360" w:lineRule="exact"/>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2</w:t>
      </w:r>
      <w:r>
        <w:rPr>
          <w:rFonts w:hint="eastAsia" w:hAnsi="宋体"/>
          <w:b/>
          <w:color w:val="000000" w:themeColor="text1"/>
          <w:lang w:val="en-US" w:eastAsia="zh-CN"/>
          <w14:textFill>
            <w14:solidFill>
              <w14:schemeClr w14:val="tx1"/>
            </w14:solidFill>
          </w14:textFill>
        </w:rPr>
        <w:t>5</w:t>
      </w:r>
      <w:r>
        <w:rPr>
          <w:rFonts w:hint="eastAsia" w:hAnsi="宋体"/>
          <w:b/>
          <w:color w:val="000000" w:themeColor="text1"/>
          <w14:textFill>
            <w14:solidFill>
              <w14:schemeClr w14:val="tx1"/>
            </w14:solidFill>
          </w14:textFill>
        </w:rPr>
        <w:t>.</w:t>
      </w:r>
      <w:r>
        <w:rPr>
          <w:rFonts w:hint="eastAsia" w:hAnsi="宋体" w:cs="宋体"/>
        </w:rPr>
        <w:t>成交结果公示</w:t>
      </w:r>
    </w:p>
    <w:p>
      <w:pPr>
        <w:pStyle w:val="10"/>
        <w:adjustRightInd w:val="0"/>
        <w:snapToGrid w:val="0"/>
        <w:spacing w:line="360" w:lineRule="exact"/>
        <w:rPr>
          <w:rFonts w:hint="eastAsia" w:hAnsi="宋体"/>
          <w:color w:val="000000" w:themeColor="text1"/>
          <w14:textFill>
            <w14:solidFill>
              <w14:schemeClr w14:val="tx1"/>
            </w14:solidFill>
          </w14:textFill>
        </w:rPr>
      </w:pPr>
      <w:r>
        <w:rPr>
          <w:rFonts w:hint="eastAsia" w:hAnsi="宋体" w:cs="宋体"/>
          <w:color w:val="auto"/>
        </w:rPr>
        <w:t>2</w:t>
      </w:r>
      <w:r>
        <w:rPr>
          <w:rFonts w:hint="eastAsia" w:hAnsi="宋体" w:cs="宋体"/>
          <w:color w:val="auto"/>
          <w:lang w:val="en-US" w:eastAsia="zh-CN"/>
        </w:rPr>
        <w:t>5</w:t>
      </w:r>
      <w:r>
        <w:rPr>
          <w:rFonts w:hint="eastAsia" w:hAnsi="宋体" w:cs="宋体"/>
          <w:color w:val="auto"/>
        </w:rPr>
        <w:t>.1</w:t>
      </w:r>
      <w:r>
        <w:rPr>
          <w:rFonts w:hint="eastAsia" w:hAnsi="宋体"/>
          <w:color w:val="000000" w:themeColor="text1"/>
          <w14:textFill>
            <w14:solidFill>
              <w14:schemeClr w14:val="tx1"/>
            </w14:solidFill>
          </w14:textFill>
        </w:rPr>
        <w:t>代理公司在谈判工作完成2个工作日内将谈判报告送采购人，采购人在5个工作日内按照评标报告中推荐的成交候选</w:t>
      </w:r>
      <w:r>
        <w:rPr>
          <w:rFonts w:hint="eastAsia" w:hAnsi="宋体"/>
          <w:color w:val="000000" w:themeColor="text1"/>
          <w:lang w:eastAsia="zh-CN"/>
          <w14:textFill>
            <w14:solidFill>
              <w14:schemeClr w14:val="tx1"/>
            </w14:solidFill>
          </w14:textFill>
        </w:rPr>
        <w:t>人</w:t>
      </w:r>
      <w:r>
        <w:rPr>
          <w:rFonts w:hint="eastAsia" w:hAnsi="宋体"/>
          <w:color w:val="000000" w:themeColor="text1"/>
          <w14:textFill>
            <w14:solidFill>
              <w14:schemeClr w14:val="tx1"/>
            </w14:solidFill>
          </w14:textFill>
        </w:rPr>
        <w:t>顺序确定成交</w:t>
      </w:r>
      <w:r>
        <w:rPr>
          <w:rFonts w:hint="eastAsia" w:hAnsi="宋体"/>
          <w:color w:val="000000" w:themeColor="text1"/>
          <w:lang w:eastAsia="zh-CN"/>
          <w14:textFill>
            <w14:solidFill>
              <w14:schemeClr w14:val="tx1"/>
            </w14:solidFill>
          </w14:textFill>
        </w:rPr>
        <w:t>人</w:t>
      </w:r>
      <w:r>
        <w:rPr>
          <w:rFonts w:hint="eastAsia" w:hAnsi="宋体"/>
          <w:color w:val="000000" w:themeColor="text1"/>
          <w14:textFill>
            <w14:solidFill>
              <w14:schemeClr w14:val="tx1"/>
            </w14:solidFill>
          </w14:textFill>
        </w:rPr>
        <w:t>，成交结果将在</w:t>
      </w:r>
      <w:r>
        <w:rPr>
          <w:rFonts w:hint="eastAsia" w:hAnsi="宋体"/>
          <w:color w:val="000000" w:themeColor="text1"/>
          <w:lang w:val="en-US" w:eastAsia="zh-CN"/>
          <w14:textFill>
            <w14:solidFill>
              <w14:schemeClr w14:val="tx1"/>
            </w14:solidFill>
          </w14:textFill>
        </w:rPr>
        <w:t>中国政府采购网（http://www.ccgp.gov.cn）、广西壮族自治区政府采购网（http://zfcg.gxzf.gov.cn/home.html）、广西祥立工程咨询有限责任公司网(http://www.gxxiangli.cn/)网上发布。</w:t>
      </w:r>
    </w:p>
    <w:p>
      <w:pPr>
        <w:pStyle w:val="10"/>
        <w:spacing w:line="440" w:lineRule="exact"/>
        <w:rPr>
          <w:rFonts w:hint="eastAsia" w:hAnsi="宋体" w:cs="宋体"/>
        </w:rPr>
      </w:pPr>
      <w:r>
        <w:rPr>
          <w:rFonts w:hint="eastAsia" w:hAnsi="宋体" w:cs="宋体"/>
        </w:rPr>
        <w:t>2</w:t>
      </w:r>
      <w:r>
        <w:rPr>
          <w:rFonts w:hint="eastAsia" w:hAnsi="宋体" w:cs="宋体"/>
          <w:lang w:val="en-US" w:eastAsia="zh-CN"/>
        </w:rPr>
        <w:t>5</w:t>
      </w:r>
      <w:r>
        <w:rPr>
          <w:rFonts w:hint="eastAsia" w:hAnsi="宋体" w:cs="宋体"/>
        </w:rPr>
        <w:t>.2竞标人如对成交公告有异议，可以在成交公告发布后七个工作日内以书面形式向采购代理机构提出质疑。采购代理机构将在收到竞标人的书面形式质疑后七个工作日内做出答复，但答复的内容不得涉及商业密秘。</w:t>
      </w:r>
    </w:p>
    <w:p>
      <w:pPr>
        <w:adjustRightInd w:val="0"/>
        <w:snapToGrid w:val="0"/>
        <w:spacing w:line="440" w:lineRule="exact"/>
        <w:rPr>
          <w:rFonts w:ascii="宋体" w:hAnsi="宋体"/>
          <w:color w:val="000000" w:themeColor="text1"/>
          <w14:textFill>
            <w14:solidFill>
              <w14:schemeClr w14:val="tx1"/>
            </w14:solidFill>
          </w14:textFill>
        </w:rPr>
      </w:pPr>
      <w:r>
        <w:rPr>
          <w:rFonts w:hint="eastAsia" w:hAnsi="宋体" w:cs="宋体"/>
        </w:rPr>
        <w:t>2</w:t>
      </w:r>
      <w:r>
        <w:rPr>
          <w:rFonts w:hint="eastAsia" w:hAnsi="宋体" w:cs="宋体"/>
          <w:lang w:val="en-US" w:eastAsia="zh-CN"/>
        </w:rPr>
        <w:t>5</w:t>
      </w:r>
      <w:r>
        <w:rPr>
          <w:rFonts w:hint="eastAsia" w:hAnsi="宋体" w:cs="宋体"/>
        </w:rPr>
        <w:t>.3　质疑竞标人必须首先经过质疑程序，在对采购代理机构的答复不满意或者采购代理机构未在规定的时间内做出答复的，可以在答复期满后十五个工作日内书面向有关监督管理部门投诉</w:t>
      </w:r>
    </w:p>
    <w:p>
      <w:pPr>
        <w:pStyle w:val="10"/>
        <w:adjustRightInd w:val="0"/>
        <w:snapToGrid w:val="0"/>
        <w:spacing w:line="360" w:lineRule="exact"/>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2</w:t>
      </w:r>
      <w:r>
        <w:rPr>
          <w:rFonts w:hint="eastAsia" w:hAnsi="宋体"/>
          <w:b/>
          <w:color w:val="000000" w:themeColor="text1"/>
          <w:lang w:val="en-US" w:eastAsia="zh-CN"/>
          <w14:textFill>
            <w14:solidFill>
              <w14:schemeClr w14:val="tx1"/>
            </w14:solidFill>
          </w14:textFill>
        </w:rPr>
        <w:t>6</w:t>
      </w:r>
      <w:r>
        <w:rPr>
          <w:rFonts w:hint="eastAsia" w:hAnsi="宋体"/>
          <w:b/>
          <w:color w:val="000000" w:themeColor="text1"/>
          <w14:textFill>
            <w14:solidFill>
              <w14:schemeClr w14:val="tx1"/>
            </w14:solidFill>
          </w14:textFill>
        </w:rPr>
        <w:t>.签订合同</w:t>
      </w:r>
    </w:p>
    <w:p>
      <w:pPr>
        <w:pStyle w:val="10"/>
        <w:snapToGrid w:val="0"/>
        <w:spacing w:line="360" w:lineRule="exact"/>
        <w:rPr>
          <w:rFonts w:hAnsi="宋体"/>
          <w:color w:val="000000" w:themeColor="text1"/>
          <w14:textFill>
            <w14:solidFill>
              <w14:schemeClr w14:val="tx1"/>
            </w14:solidFill>
          </w14:textFill>
        </w:rPr>
      </w:pPr>
      <w:bookmarkStart w:id="194" w:name="_Toc130105445"/>
      <w:r>
        <w:rPr>
          <w:rFonts w:hint="eastAsia" w:hAnsi="宋体"/>
          <w:color w:val="000000" w:themeColor="text1"/>
          <w14:textFill>
            <w14:solidFill>
              <w14:schemeClr w14:val="tx1"/>
            </w14:solidFill>
          </w14:textFill>
        </w:rPr>
        <w:t>2</w:t>
      </w:r>
      <w:r>
        <w:rPr>
          <w:rFonts w:hint="eastAsia" w:hAnsi="宋体"/>
          <w:color w:val="000000" w:themeColor="text1"/>
          <w:lang w:val="en-US" w:eastAsia="zh-CN"/>
          <w14:textFill>
            <w14:solidFill>
              <w14:schemeClr w14:val="tx1"/>
            </w14:solidFill>
          </w14:textFill>
        </w:rPr>
        <w:t>6</w:t>
      </w:r>
      <w:r>
        <w:rPr>
          <w:rFonts w:hint="eastAsia" w:hAnsi="宋体"/>
          <w:color w:val="000000" w:themeColor="text1"/>
          <w14:textFill>
            <w14:solidFill>
              <w14:schemeClr w14:val="tx1"/>
            </w14:solidFill>
          </w14:textFill>
        </w:rPr>
        <w:t>.1成交人须在采购代理机构发出成交通知后7日内办理成交手续，逾期视为成交人违约，采购人将取消该成交决定，并按有关规定没收成交人的全部竞标保证金。</w:t>
      </w:r>
    </w:p>
    <w:p>
      <w:pPr>
        <w:pStyle w:val="10"/>
        <w:snapToGrid w:val="0"/>
        <w:spacing w:line="360" w:lineRule="exact"/>
        <w:rPr>
          <w:rFonts w:hint="eastAsia" w:hAnsi="宋体"/>
          <w:lang w:eastAsia="zh-CN"/>
        </w:rPr>
      </w:pPr>
      <w:r>
        <w:rPr>
          <w:rFonts w:hint="eastAsia" w:hAnsi="宋体"/>
          <w:color w:val="000000" w:themeColor="text1"/>
          <w14:textFill>
            <w14:solidFill>
              <w14:schemeClr w14:val="tx1"/>
            </w14:solidFill>
          </w14:textFill>
        </w:rPr>
        <w:t>2</w:t>
      </w:r>
      <w:r>
        <w:rPr>
          <w:rFonts w:hint="eastAsia" w:hAnsi="宋体"/>
          <w:color w:val="000000" w:themeColor="text1"/>
          <w:lang w:val="en-US" w:eastAsia="zh-CN"/>
          <w14:textFill>
            <w14:solidFill>
              <w14:schemeClr w14:val="tx1"/>
            </w14:solidFill>
          </w14:textFill>
        </w:rPr>
        <w:t>6</w:t>
      </w:r>
      <w:r>
        <w:rPr>
          <w:rFonts w:hint="eastAsia" w:hAnsi="宋体"/>
          <w:color w:val="000000" w:themeColor="text1"/>
          <w14:textFill>
            <w14:solidFill>
              <w14:schemeClr w14:val="tx1"/>
            </w14:solidFill>
          </w14:textFill>
        </w:rPr>
        <w:t>.2成交通知书发出之日起30日内，采购人与成交人必须按竞争性</w:t>
      </w:r>
      <w:r>
        <w:rPr>
          <w:rFonts w:hint="eastAsia" w:hAnsi="宋体"/>
        </w:rPr>
        <w:t>谈判文件确定的事项及竞标文件承诺签订合同。若由于采购人原因不与成交人签订合同的，采购人依法须承担法律责任，并按竞标保证金的两倍赔偿成交人。若由于成交人原因不与采购人签订合同的，成交人依法须承担法律责任，并按竞标保证金的两倍赔偿采购人</w:t>
      </w:r>
      <w:r>
        <w:rPr>
          <w:rFonts w:hint="eastAsia" w:hAnsi="宋体"/>
          <w:lang w:eastAsia="zh-CN"/>
        </w:rPr>
        <w:t>。</w:t>
      </w:r>
    </w:p>
    <w:p>
      <w:pPr>
        <w:rPr>
          <w:rFonts w:hint="eastAsia" w:hAnsi="宋体"/>
          <w:lang w:eastAsia="zh-CN"/>
        </w:rPr>
      </w:pPr>
    </w:p>
    <w:p>
      <w:pPr>
        <w:pStyle w:val="2"/>
        <w:rPr>
          <w:rFonts w:hint="eastAsia" w:hAnsi="宋体"/>
          <w:lang w:eastAsia="zh-CN"/>
        </w:rPr>
      </w:pPr>
    </w:p>
    <w:p>
      <w:pPr>
        <w:pStyle w:val="2"/>
        <w:rPr>
          <w:rFonts w:hint="eastAsia" w:hAnsi="宋体"/>
          <w:lang w:eastAsia="zh-CN"/>
        </w:rPr>
      </w:pPr>
    </w:p>
    <w:p>
      <w:pPr>
        <w:pStyle w:val="2"/>
        <w:rPr>
          <w:rFonts w:hint="eastAsia" w:hAnsi="宋体"/>
          <w:lang w:eastAsia="zh-CN"/>
        </w:rPr>
      </w:pPr>
    </w:p>
    <w:p>
      <w:pPr>
        <w:pStyle w:val="2"/>
        <w:rPr>
          <w:rFonts w:hint="eastAsia" w:hAnsi="宋体"/>
          <w:lang w:eastAsia="zh-CN"/>
        </w:rPr>
      </w:pPr>
    </w:p>
    <w:p>
      <w:pPr>
        <w:pStyle w:val="2"/>
        <w:rPr>
          <w:rFonts w:hint="eastAsia" w:hAnsi="宋体"/>
          <w:lang w:eastAsia="zh-CN"/>
        </w:rPr>
      </w:pPr>
    </w:p>
    <w:p>
      <w:pPr>
        <w:rPr>
          <w:rFonts w:hint="eastAsia" w:hAnsi="宋体"/>
          <w:lang w:eastAsia="zh-CN"/>
        </w:rPr>
      </w:pPr>
    </w:p>
    <w:p>
      <w:pPr>
        <w:pStyle w:val="2"/>
        <w:rPr>
          <w:rFonts w:hint="eastAsia" w:hAnsi="宋体"/>
          <w:lang w:eastAsia="zh-CN"/>
        </w:rPr>
      </w:pPr>
    </w:p>
    <w:p>
      <w:pPr>
        <w:pStyle w:val="2"/>
        <w:rPr>
          <w:rFonts w:hint="eastAsia" w:hAnsi="宋体"/>
          <w:lang w:eastAsia="zh-CN"/>
        </w:rPr>
      </w:pPr>
    </w:p>
    <w:p>
      <w:pPr>
        <w:pStyle w:val="10"/>
        <w:snapToGrid w:val="0"/>
        <w:spacing w:line="360" w:lineRule="exact"/>
        <w:rPr>
          <w:rFonts w:hAnsi="宋体"/>
        </w:rPr>
      </w:pPr>
    </w:p>
    <w:bookmarkEnd w:id="194"/>
    <w:p>
      <w:pPr>
        <w:pStyle w:val="5"/>
        <w:keepNext w:val="0"/>
        <w:keepLines w:val="0"/>
        <w:adjustRightInd w:val="0"/>
        <w:snapToGrid w:val="0"/>
        <w:spacing w:before="0" w:after="0" w:line="440" w:lineRule="exact"/>
        <w:jc w:val="center"/>
      </w:pPr>
      <w:bookmarkStart w:id="195" w:name="_Toc323286437"/>
    </w:p>
    <w:p>
      <w:pPr>
        <w:pStyle w:val="5"/>
        <w:keepNext w:val="0"/>
        <w:keepLines w:val="0"/>
        <w:adjustRightInd w:val="0"/>
        <w:snapToGrid w:val="0"/>
        <w:spacing w:before="0" w:after="0" w:line="440" w:lineRule="exact"/>
        <w:jc w:val="center"/>
      </w:pPr>
      <w:r>
        <w:rPr>
          <w:rFonts w:hint="eastAsia"/>
        </w:rPr>
        <w:t>(七) 其他事项</w:t>
      </w:r>
      <w:bookmarkEnd w:id="191"/>
      <w:bookmarkEnd w:id="192"/>
      <w:bookmarkEnd w:id="195"/>
      <w:bookmarkStart w:id="196" w:name="_Toc319421191"/>
    </w:p>
    <w:bookmarkEnd w:id="196"/>
    <w:p>
      <w:pPr>
        <w:pStyle w:val="10"/>
        <w:adjustRightInd w:val="0"/>
        <w:snapToGrid w:val="0"/>
        <w:spacing w:line="440" w:lineRule="exact"/>
        <w:rPr>
          <w:rFonts w:hAnsi="宋体"/>
          <w:b/>
        </w:rPr>
      </w:pPr>
      <w:r>
        <w:rPr>
          <w:rFonts w:hint="eastAsia" w:hAnsi="宋体"/>
          <w:b/>
        </w:rPr>
        <w:t>2</w:t>
      </w:r>
      <w:r>
        <w:rPr>
          <w:rFonts w:hint="eastAsia" w:hAnsi="宋体"/>
          <w:b/>
          <w:lang w:val="en-US" w:eastAsia="zh-CN"/>
        </w:rPr>
        <w:t>7</w:t>
      </w:r>
      <w:r>
        <w:rPr>
          <w:rFonts w:hint="eastAsia" w:hAnsi="宋体"/>
          <w:b/>
        </w:rPr>
        <w:t>.废标</w:t>
      </w:r>
    </w:p>
    <w:p>
      <w:pPr>
        <w:spacing w:line="400" w:lineRule="exact"/>
      </w:pPr>
      <w:r>
        <w:rPr>
          <w:rFonts w:hint="eastAsia"/>
          <w:lang w:val="en-US" w:eastAsia="zh-CN"/>
        </w:rPr>
        <w:t>27.1</w:t>
      </w:r>
      <w:r>
        <w:rPr>
          <w:rFonts w:hint="eastAsia"/>
        </w:rPr>
        <w:t>竞标文件有下列情形之一的，作废标处理：</w:t>
      </w:r>
    </w:p>
    <w:p>
      <w:pPr>
        <w:spacing w:line="440" w:lineRule="exact"/>
        <w:rPr>
          <w:rFonts w:hint="eastAsia" w:ascii="宋体" w:hAnsi="宋体" w:cs="宋体"/>
          <w:spacing w:val="2"/>
        </w:rPr>
      </w:pPr>
      <w:r>
        <w:rPr>
          <w:rFonts w:hint="eastAsia" w:ascii="宋体" w:hAnsi="宋体" w:cs="宋体"/>
          <w:b/>
          <w:bCs/>
          <w:szCs w:val="21"/>
        </w:rPr>
        <w:t>(1)</w:t>
      </w:r>
      <w:r>
        <w:rPr>
          <w:rFonts w:hint="eastAsia" w:ascii="宋体" w:hAnsi="宋体" w:cs="宋体"/>
          <w:spacing w:val="2"/>
        </w:rPr>
        <w:t>竞标文件未按规定封装、密封；</w:t>
      </w:r>
    </w:p>
    <w:p>
      <w:pPr>
        <w:spacing w:line="440" w:lineRule="exact"/>
        <w:rPr>
          <w:rFonts w:hint="eastAsia" w:ascii="宋体" w:hAnsi="宋体" w:cs="宋体"/>
          <w:spacing w:val="2"/>
        </w:rPr>
      </w:pPr>
      <w:r>
        <w:rPr>
          <w:rFonts w:hint="eastAsia" w:ascii="宋体" w:hAnsi="宋体" w:cs="宋体"/>
          <w:b/>
          <w:bCs/>
          <w:szCs w:val="21"/>
        </w:rPr>
        <w:t>(</w:t>
      </w:r>
      <w:r>
        <w:rPr>
          <w:rFonts w:hint="eastAsia" w:ascii="宋体" w:hAnsi="宋体" w:cs="宋体"/>
          <w:b/>
          <w:bCs/>
          <w:szCs w:val="21"/>
          <w:lang w:val="en-US" w:eastAsia="zh-CN"/>
        </w:rPr>
        <w:t>2</w:t>
      </w:r>
      <w:r>
        <w:rPr>
          <w:rFonts w:hint="eastAsia" w:ascii="宋体" w:hAnsi="宋体" w:cs="宋体"/>
          <w:b/>
          <w:bCs/>
          <w:szCs w:val="21"/>
        </w:rPr>
        <w:t>)</w:t>
      </w:r>
      <w:r>
        <w:rPr>
          <w:rFonts w:hint="eastAsia" w:ascii="宋体" w:hAnsi="宋体" w:cs="宋体"/>
          <w:spacing w:val="2"/>
        </w:rPr>
        <w:t>竞标单位法定代表人或其委托代理人未签字；</w:t>
      </w:r>
    </w:p>
    <w:p>
      <w:pPr>
        <w:spacing w:line="440" w:lineRule="exact"/>
        <w:rPr>
          <w:rFonts w:hint="eastAsia" w:ascii="宋体" w:hAnsi="宋体" w:cs="宋体"/>
          <w:spacing w:val="2"/>
        </w:rPr>
      </w:pPr>
      <w:r>
        <w:rPr>
          <w:rFonts w:hint="eastAsia" w:ascii="宋体" w:hAnsi="宋体" w:cs="宋体"/>
          <w:b/>
          <w:bCs/>
          <w:szCs w:val="21"/>
        </w:rPr>
        <w:t>(</w:t>
      </w:r>
      <w:r>
        <w:rPr>
          <w:rFonts w:hint="eastAsia" w:ascii="宋体" w:hAnsi="宋体" w:cs="宋体"/>
          <w:b/>
          <w:bCs/>
          <w:szCs w:val="21"/>
          <w:lang w:val="en-US" w:eastAsia="zh-CN"/>
        </w:rPr>
        <w:t>3</w:t>
      </w:r>
      <w:r>
        <w:rPr>
          <w:rFonts w:hint="eastAsia" w:ascii="宋体" w:hAnsi="宋体" w:cs="宋体"/>
          <w:b/>
          <w:bCs/>
          <w:szCs w:val="21"/>
        </w:rPr>
        <w:t>)</w:t>
      </w:r>
      <w:r>
        <w:rPr>
          <w:rFonts w:hint="eastAsia" w:ascii="宋体" w:hAnsi="宋体" w:cs="宋体"/>
          <w:spacing w:val="2"/>
        </w:rPr>
        <w:t xml:space="preserve"> 竞标单位未加盖单位公章；</w:t>
      </w:r>
    </w:p>
    <w:p>
      <w:pPr>
        <w:spacing w:line="440" w:lineRule="exact"/>
        <w:rPr>
          <w:rFonts w:hint="eastAsia" w:ascii="宋体" w:hAnsi="宋体" w:cs="宋体"/>
          <w:spacing w:val="2"/>
        </w:rPr>
      </w:pPr>
      <w:r>
        <w:rPr>
          <w:rFonts w:hint="eastAsia" w:ascii="宋体" w:hAnsi="宋体" w:cs="宋体"/>
          <w:b/>
          <w:bCs/>
          <w:szCs w:val="21"/>
        </w:rPr>
        <w:t>(</w:t>
      </w:r>
      <w:r>
        <w:rPr>
          <w:rFonts w:hint="eastAsia" w:ascii="宋体" w:hAnsi="宋体" w:cs="宋体"/>
          <w:b/>
          <w:bCs/>
          <w:szCs w:val="21"/>
          <w:lang w:val="en-US" w:eastAsia="zh-CN"/>
        </w:rPr>
        <w:t>4</w:t>
      </w:r>
      <w:r>
        <w:rPr>
          <w:rFonts w:hint="eastAsia" w:ascii="宋体" w:hAnsi="宋体" w:cs="宋体"/>
          <w:b/>
          <w:bCs/>
          <w:szCs w:val="21"/>
        </w:rPr>
        <w:t>)</w:t>
      </w:r>
      <w:r>
        <w:rPr>
          <w:rFonts w:hint="eastAsia" w:ascii="宋体" w:hAnsi="宋体" w:cs="宋体"/>
          <w:spacing w:val="2"/>
        </w:rPr>
        <w:t>未按规定的格式填写或者字迹模糊、辨认不清；</w:t>
      </w:r>
    </w:p>
    <w:p>
      <w:pPr>
        <w:spacing w:line="440" w:lineRule="exact"/>
        <w:rPr>
          <w:rFonts w:hint="eastAsia" w:ascii="宋体" w:hAnsi="宋体" w:cs="宋体"/>
          <w:spacing w:val="2"/>
        </w:rPr>
      </w:pPr>
      <w:r>
        <w:rPr>
          <w:rFonts w:hint="eastAsia" w:ascii="宋体" w:hAnsi="宋体" w:cs="宋体"/>
          <w:b/>
          <w:bCs/>
          <w:szCs w:val="21"/>
        </w:rPr>
        <w:t>(</w:t>
      </w:r>
      <w:r>
        <w:rPr>
          <w:rFonts w:hint="eastAsia" w:ascii="宋体" w:hAnsi="宋体" w:cs="宋体"/>
          <w:b/>
          <w:bCs/>
          <w:szCs w:val="21"/>
          <w:lang w:val="en-US" w:eastAsia="zh-CN"/>
        </w:rPr>
        <w:t>5</w:t>
      </w:r>
      <w:r>
        <w:rPr>
          <w:rFonts w:hint="eastAsia" w:ascii="宋体" w:hAnsi="宋体" w:cs="宋体"/>
          <w:b/>
          <w:bCs/>
          <w:szCs w:val="21"/>
        </w:rPr>
        <w:t>)</w:t>
      </w:r>
      <w:r>
        <w:rPr>
          <w:rFonts w:hint="eastAsia" w:ascii="宋体" w:hAnsi="宋体" w:cs="宋体"/>
          <w:spacing w:val="2"/>
        </w:rPr>
        <w:t>竞标人未按竞争性谈判文件的规定递交竞标保证金的；</w:t>
      </w:r>
    </w:p>
    <w:p>
      <w:pPr>
        <w:spacing w:line="440" w:lineRule="exact"/>
        <w:rPr>
          <w:rFonts w:hint="eastAsia" w:ascii="宋体" w:hAnsi="宋体" w:cs="宋体"/>
          <w:spacing w:val="2"/>
        </w:rPr>
      </w:pPr>
      <w:r>
        <w:rPr>
          <w:rFonts w:hint="eastAsia" w:ascii="宋体" w:hAnsi="宋体" w:cs="宋体"/>
          <w:b/>
          <w:bCs/>
          <w:szCs w:val="21"/>
        </w:rPr>
        <w:t>(</w:t>
      </w:r>
      <w:r>
        <w:rPr>
          <w:rFonts w:hint="eastAsia" w:ascii="宋体" w:hAnsi="宋体" w:cs="宋体"/>
          <w:b/>
          <w:bCs/>
          <w:szCs w:val="21"/>
          <w:lang w:val="en-US" w:eastAsia="zh-CN"/>
        </w:rPr>
        <w:t>6</w:t>
      </w:r>
      <w:r>
        <w:rPr>
          <w:rFonts w:hint="eastAsia" w:ascii="宋体" w:hAnsi="宋体" w:cs="宋体"/>
          <w:b/>
          <w:bCs/>
          <w:szCs w:val="21"/>
        </w:rPr>
        <w:t>)</w:t>
      </w:r>
      <w:r>
        <w:rPr>
          <w:rFonts w:hint="eastAsia" w:ascii="宋体" w:hAnsi="宋体" w:cs="宋体"/>
          <w:spacing w:val="2"/>
        </w:rPr>
        <w:t xml:space="preserve"> 竞标人法定代表人或授权代表未按时参加开标会议的；</w:t>
      </w:r>
    </w:p>
    <w:p>
      <w:pPr>
        <w:spacing w:line="440" w:lineRule="exact"/>
        <w:rPr>
          <w:rFonts w:hint="eastAsia" w:ascii="宋体" w:hAnsi="宋体" w:cs="宋体"/>
          <w:spacing w:val="2"/>
        </w:rPr>
      </w:pPr>
      <w:r>
        <w:rPr>
          <w:rFonts w:hint="eastAsia" w:ascii="宋体" w:hAnsi="宋体" w:cs="宋体"/>
          <w:b/>
          <w:bCs/>
          <w:szCs w:val="21"/>
        </w:rPr>
        <w:t>(</w:t>
      </w:r>
      <w:r>
        <w:rPr>
          <w:rFonts w:hint="eastAsia" w:ascii="宋体" w:hAnsi="宋体" w:cs="宋体"/>
          <w:b/>
          <w:bCs/>
          <w:szCs w:val="21"/>
          <w:lang w:val="en-US" w:eastAsia="zh-CN"/>
        </w:rPr>
        <w:t>7</w:t>
      </w:r>
      <w:r>
        <w:rPr>
          <w:rFonts w:hint="eastAsia" w:ascii="宋体" w:hAnsi="宋体" w:cs="宋体"/>
          <w:b/>
          <w:bCs/>
          <w:szCs w:val="21"/>
        </w:rPr>
        <w:t>)</w:t>
      </w:r>
      <w:r>
        <w:rPr>
          <w:rFonts w:hint="eastAsia" w:ascii="宋体" w:hAnsi="宋体" w:cs="宋体"/>
          <w:spacing w:val="2"/>
        </w:rPr>
        <w:t>竞标截止时间以后送达的竞标文件；</w:t>
      </w:r>
    </w:p>
    <w:p>
      <w:pPr>
        <w:spacing w:line="440" w:lineRule="exact"/>
        <w:rPr>
          <w:rFonts w:hint="eastAsia" w:ascii="宋体" w:hAnsi="宋体" w:cs="宋体"/>
          <w:spacing w:val="2"/>
        </w:rPr>
      </w:pPr>
      <w:r>
        <w:rPr>
          <w:rFonts w:hint="eastAsia" w:ascii="宋体" w:hAnsi="宋体" w:cs="宋体"/>
          <w:b/>
          <w:bCs/>
          <w:szCs w:val="21"/>
        </w:rPr>
        <w:t>(</w:t>
      </w:r>
      <w:r>
        <w:rPr>
          <w:rFonts w:hint="eastAsia" w:ascii="宋体" w:hAnsi="宋体" w:cs="宋体"/>
          <w:b/>
          <w:bCs/>
          <w:szCs w:val="21"/>
          <w:lang w:val="en-US" w:eastAsia="zh-CN"/>
        </w:rPr>
        <w:t>8</w:t>
      </w:r>
      <w:r>
        <w:rPr>
          <w:rFonts w:hint="eastAsia" w:ascii="宋体" w:hAnsi="宋体" w:cs="宋体"/>
          <w:b/>
          <w:bCs/>
          <w:szCs w:val="21"/>
        </w:rPr>
        <w:t>)</w:t>
      </w:r>
      <w:r>
        <w:rPr>
          <w:rFonts w:hint="eastAsia" w:ascii="宋体" w:hAnsi="宋体" w:cs="宋体"/>
          <w:spacing w:val="2"/>
        </w:rPr>
        <w:t>竞标文件内容不真实；</w:t>
      </w:r>
    </w:p>
    <w:p>
      <w:pPr>
        <w:spacing w:line="440" w:lineRule="exact"/>
        <w:rPr>
          <w:rFonts w:hint="eastAsia" w:ascii="宋体" w:hAnsi="宋体" w:cs="宋体"/>
        </w:rPr>
      </w:pPr>
      <w:r>
        <w:rPr>
          <w:rFonts w:hint="eastAsia" w:ascii="宋体" w:hAnsi="宋体" w:cs="宋体"/>
          <w:b/>
          <w:bCs/>
          <w:szCs w:val="21"/>
        </w:rPr>
        <w:t>(</w:t>
      </w:r>
      <w:r>
        <w:rPr>
          <w:rFonts w:hint="eastAsia" w:ascii="宋体" w:hAnsi="宋体" w:cs="宋体"/>
          <w:b/>
          <w:bCs/>
          <w:szCs w:val="21"/>
          <w:lang w:val="en-US" w:eastAsia="zh-CN"/>
        </w:rPr>
        <w:t>9</w:t>
      </w:r>
      <w:r>
        <w:rPr>
          <w:rFonts w:hint="eastAsia" w:ascii="宋体" w:hAnsi="宋体" w:cs="宋体"/>
          <w:b/>
          <w:bCs/>
          <w:szCs w:val="21"/>
        </w:rPr>
        <w:t>)</w:t>
      </w:r>
      <w:r>
        <w:rPr>
          <w:rFonts w:hint="eastAsia" w:ascii="宋体" w:hAnsi="宋体" w:cs="宋体"/>
        </w:rPr>
        <w:t xml:space="preserve"> </w:t>
      </w:r>
      <w:r>
        <w:rPr>
          <w:rFonts w:hint="eastAsia" w:ascii="宋体" w:hAnsi="宋体" w:cs="宋体"/>
          <w:spacing w:val="2"/>
        </w:rPr>
        <w:t>竞标文件不满足竞标人最低资质等级和</w:t>
      </w:r>
      <w:r>
        <w:rPr>
          <w:rFonts w:hint="eastAsia" w:ascii="宋体" w:hAnsi="宋体" w:cs="宋体"/>
        </w:rPr>
        <w:t>营业执照要求。</w:t>
      </w:r>
    </w:p>
    <w:p>
      <w:pPr>
        <w:spacing w:line="440" w:lineRule="exact"/>
        <w:rPr>
          <w:rFonts w:hint="eastAsia" w:ascii="宋体" w:hAnsi="宋体" w:cs="宋体"/>
        </w:rPr>
      </w:pPr>
      <w:r>
        <w:rPr>
          <w:rFonts w:hint="eastAsia" w:ascii="宋体" w:hAnsi="宋体" w:cs="宋体"/>
          <w:b/>
          <w:bCs/>
          <w:szCs w:val="21"/>
        </w:rPr>
        <w:t>(</w:t>
      </w:r>
      <w:r>
        <w:rPr>
          <w:rFonts w:hint="eastAsia" w:ascii="宋体" w:hAnsi="宋体" w:cs="宋体"/>
          <w:b/>
          <w:bCs/>
          <w:szCs w:val="21"/>
          <w:lang w:val="en-US" w:eastAsia="zh-CN"/>
        </w:rPr>
        <w:t>10</w:t>
      </w:r>
      <w:r>
        <w:rPr>
          <w:rFonts w:hint="eastAsia" w:ascii="宋体" w:hAnsi="宋体" w:cs="宋体"/>
          <w:b/>
          <w:bCs/>
          <w:szCs w:val="21"/>
        </w:rPr>
        <w:t>)</w:t>
      </w:r>
      <w:r>
        <w:rPr>
          <w:rFonts w:hint="eastAsia" w:ascii="宋体" w:hAnsi="宋体" w:cs="宋体"/>
        </w:rPr>
        <w:t>竞标人营业执照、</w:t>
      </w:r>
      <w:r>
        <w:rPr>
          <w:rFonts w:hint="eastAsia" w:ascii="宋体" w:hAnsi="宋体" w:cs="宋体"/>
          <w:lang w:eastAsia="zh-CN"/>
        </w:rPr>
        <w:t>设计资质</w:t>
      </w:r>
      <w:r>
        <w:rPr>
          <w:rFonts w:hint="eastAsia" w:ascii="宋体" w:hAnsi="宋体" w:cs="宋体"/>
        </w:rPr>
        <w:t>、</w:t>
      </w:r>
      <w:r>
        <w:rPr>
          <w:rFonts w:hint="eastAsia" w:ascii="宋体" w:hAnsi="宋体" w:cs="宋体"/>
          <w:szCs w:val="21"/>
        </w:rPr>
        <w:t>拟投入的技术负责人的</w:t>
      </w:r>
      <w:r>
        <w:rPr>
          <w:rFonts w:hint="eastAsia" w:ascii="宋体" w:hAnsi="宋体" w:cs="宋体"/>
        </w:rPr>
        <w:t>资格证书等证书不符合要求及复印件未加盖竞标人公章的。</w:t>
      </w:r>
    </w:p>
    <w:p>
      <w:pPr>
        <w:spacing w:line="440" w:lineRule="exact"/>
        <w:rPr>
          <w:rFonts w:hint="eastAsia" w:ascii="宋体" w:hAnsi="宋体" w:cs="宋体"/>
        </w:rPr>
      </w:pPr>
      <w:r>
        <w:rPr>
          <w:rFonts w:hint="eastAsia" w:ascii="宋体" w:hAnsi="宋体" w:cs="宋体"/>
          <w:b/>
          <w:bCs/>
          <w:szCs w:val="21"/>
        </w:rPr>
        <w:t>(</w:t>
      </w:r>
      <w:r>
        <w:rPr>
          <w:rFonts w:hint="eastAsia" w:ascii="宋体" w:hAnsi="宋体" w:cs="宋体"/>
          <w:b/>
          <w:bCs/>
          <w:szCs w:val="21"/>
          <w:lang w:val="en-US" w:eastAsia="zh-CN"/>
        </w:rPr>
        <w:t>11</w:t>
      </w:r>
      <w:r>
        <w:rPr>
          <w:rFonts w:hint="eastAsia" w:ascii="宋体" w:hAnsi="宋体" w:cs="宋体"/>
          <w:b/>
          <w:bCs/>
          <w:szCs w:val="21"/>
        </w:rPr>
        <w:t>)</w:t>
      </w:r>
      <w:r>
        <w:rPr>
          <w:rFonts w:hint="eastAsia" w:ascii="宋体" w:hAnsi="宋体" w:cs="宋体"/>
        </w:rPr>
        <w:t>超出采购控制价的。</w:t>
      </w:r>
    </w:p>
    <w:p>
      <w:pPr>
        <w:spacing w:line="440" w:lineRule="exact"/>
        <w:rPr>
          <w:rFonts w:hint="eastAsia" w:ascii="宋体" w:hAnsi="宋体" w:cs="宋体"/>
        </w:rPr>
      </w:pPr>
      <w:r>
        <w:rPr>
          <w:rFonts w:hint="eastAsia" w:ascii="宋体" w:hAnsi="宋体" w:cs="宋体"/>
          <w:b/>
          <w:bCs/>
          <w:szCs w:val="21"/>
        </w:rPr>
        <w:t>(1</w:t>
      </w:r>
      <w:r>
        <w:rPr>
          <w:rFonts w:hint="eastAsia" w:ascii="宋体" w:hAnsi="宋体" w:cs="宋体"/>
          <w:b/>
          <w:bCs/>
          <w:szCs w:val="21"/>
          <w:lang w:val="en-US" w:eastAsia="zh-CN"/>
        </w:rPr>
        <w:t>2</w:t>
      </w:r>
      <w:r>
        <w:rPr>
          <w:rFonts w:hint="eastAsia" w:ascii="宋体" w:hAnsi="宋体" w:cs="宋体"/>
          <w:b/>
          <w:bCs/>
          <w:szCs w:val="21"/>
        </w:rPr>
        <w:t>)</w:t>
      </w:r>
      <w:r>
        <w:rPr>
          <w:rFonts w:hint="eastAsia" w:ascii="宋体" w:hAnsi="宋体" w:cs="宋体"/>
        </w:rPr>
        <w:t>不符合法律法规规定的及竞争性谈判文件其它实质性内容的。</w:t>
      </w:r>
    </w:p>
    <w:p>
      <w:pPr>
        <w:spacing w:line="440" w:lineRule="exact"/>
        <w:rPr>
          <w:rFonts w:hint="eastAsia" w:ascii="宋体" w:hAnsi="宋体" w:cs="宋体"/>
          <w:spacing w:val="2"/>
        </w:rPr>
      </w:pPr>
      <w:r>
        <w:rPr>
          <w:rFonts w:hint="eastAsia" w:ascii="宋体" w:hAnsi="宋体" w:cs="宋体"/>
          <w:lang w:val="en-US" w:eastAsia="zh-CN"/>
        </w:rPr>
        <w:t>27.2</w:t>
      </w:r>
      <w:r>
        <w:rPr>
          <w:rFonts w:hint="eastAsia" w:ascii="宋体" w:hAnsi="宋体" w:cs="宋体"/>
        </w:rPr>
        <w:t>至竞标截止时间止，递交竞标文件的竞标单位不足三家时，本工程不予开标作废标处理，采购代理机构将按政府采购管理的有关规定报主管部门批准后将该项目改为其它方式重新组织采购。</w:t>
      </w:r>
    </w:p>
    <w:p>
      <w:pPr>
        <w:pStyle w:val="10"/>
        <w:adjustRightInd w:val="0"/>
        <w:snapToGrid w:val="0"/>
        <w:spacing w:line="440" w:lineRule="exact"/>
        <w:rPr>
          <w:rFonts w:hAnsi="宋体"/>
          <w:b/>
        </w:rPr>
      </w:pPr>
      <w:r>
        <w:rPr>
          <w:rFonts w:hint="eastAsia" w:hAnsi="宋体"/>
          <w:b/>
        </w:rPr>
        <w:t>2</w:t>
      </w:r>
      <w:r>
        <w:rPr>
          <w:rFonts w:hint="eastAsia" w:hAnsi="宋体"/>
          <w:b/>
          <w:lang w:val="en-US" w:eastAsia="zh-CN"/>
        </w:rPr>
        <w:t>8</w:t>
      </w:r>
      <w:r>
        <w:rPr>
          <w:rFonts w:hint="eastAsia" w:hAnsi="宋体"/>
          <w:b/>
        </w:rPr>
        <w:t>.采购代理服务费</w:t>
      </w:r>
    </w:p>
    <w:p>
      <w:pPr>
        <w:pStyle w:val="10"/>
        <w:spacing w:line="360" w:lineRule="exact"/>
        <w:rPr>
          <w:rFonts w:ascii="仿宋_GB2312" w:hAnsi="宋体" w:eastAsia="仿宋_GB2312"/>
          <w:sz w:val="28"/>
          <w:szCs w:val="28"/>
        </w:rPr>
      </w:pPr>
      <w:r>
        <w:rPr>
          <w:rFonts w:hint="eastAsia" w:hAnsi="宋体"/>
        </w:rPr>
        <w:t>2</w:t>
      </w:r>
      <w:r>
        <w:rPr>
          <w:rFonts w:hint="eastAsia" w:hAnsi="宋体"/>
          <w:lang w:val="en-US" w:eastAsia="zh-CN"/>
        </w:rPr>
        <w:t>8</w:t>
      </w:r>
      <w:r>
        <w:rPr>
          <w:rFonts w:hint="eastAsia" w:hAnsi="宋体"/>
        </w:rPr>
        <w:t>.1</w:t>
      </w:r>
      <w:r>
        <w:rPr>
          <w:rFonts w:hint="eastAsia" w:ascii="宋体" w:hAnsi="宋体"/>
        </w:rPr>
        <w:t>采购代理服务费标准：由成交单位向采购代理机构支付。具体为：根据采购人与代理人签订的《采购代理合同》，</w:t>
      </w:r>
      <w:r>
        <w:rPr>
          <w:rFonts w:hint="eastAsia" w:ascii="宋体" w:hAnsi="宋体"/>
          <w:lang w:val="en-US" w:eastAsia="zh-CN"/>
        </w:rPr>
        <w:t>本工程采购代理服务费根据《国家发展改革委关于进一步放开建设项目专业服务价格的通知》（发改价格〔2015〕299号）要求，按市场价计算执行：按成交金额的1.5%计取，由成交人在领取成交通知前向采购代理机构一次性支付</w:t>
      </w:r>
      <w:r>
        <w:rPr>
          <w:rFonts w:hint="eastAsia" w:ascii="宋体" w:hAnsi="宋体"/>
        </w:rPr>
        <w:t>。</w:t>
      </w:r>
    </w:p>
    <w:p>
      <w:pPr>
        <w:pStyle w:val="10"/>
        <w:adjustRightInd w:val="0"/>
        <w:snapToGrid w:val="0"/>
        <w:spacing w:line="440" w:lineRule="exact"/>
        <w:rPr>
          <w:rFonts w:hAnsi="宋体"/>
          <w:b/>
        </w:rPr>
      </w:pPr>
      <w:r>
        <w:rPr>
          <w:rFonts w:hint="eastAsia" w:hAnsi="宋体"/>
          <w:b/>
          <w:lang w:val="en-US" w:eastAsia="zh-CN"/>
        </w:rPr>
        <w:t>29</w:t>
      </w:r>
      <w:r>
        <w:rPr>
          <w:rFonts w:hint="eastAsia" w:hAnsi="宋体"/>
          <w:b/>
        </w:rPr>
        <w:t>. 解释权</w:t>
      </w:r>
    </w:p>
    <w:p>
      <w:pPr>
        <w:pStyle w:val="10"/>
        <w:snapToGrid w:val="0"/>
        <w:spacing w:line="440" w:lineRule="exact"/>
      </w:pPr>
      <w:r>
        <w:rPr>
          <w:rFonts w:hint="eastAsia"/>
        </w:rPr>
        <w:t xml:space="preserve">   本竞争性谈判文件是根据《中华人民共和国招标投标法》、《中华人民共和国政府采购法》的有关规定及参照国际惯例编制，解释权属本项目采购代理机构。</w:t>
      </w:r>
    </w:p>
    <w:p>
      <w:pPr>
        <w:pStyle w:val="10"/>
        <w:snapToGrid w:val="0"/>
        <w:spacing w:line="440" w:lineRule="exact"/>
        <w:rPr>
          <w:rFonts w:hAnsi="宋体" w:cs="宋体"/>
          <w:b/>
          <w:bCs/>
          <w:szCs w:val="21"/>
        </w:rPr>
      </w:pPr>
      <w:r>
        <w:rPr>
          <w:rFonts w:hint="eastAsia" w:hAnsi="宋体" w:cs="宋体"/>
          <w:b/>
          <w:bCs/>
          <w:szCs w:val="21"/>
          <w:lang w:val="en-US" w:eastAsia="zh-CN"/>
        </w:rPr>
        <w:t>30</w:t>
      </w:r>
      <w:r>
        <w:rPr>
          <w:rFonts w:hint="eastAsia" w:hAnsi="宋体" w:cs="宋体"/>
          <w:b/>
          <w:bCs/>
          <w:szCs w:val="21"/>
        </w:rPr>
        <w:t>.有关事宜</w:t>
      </w:r>
    </w:p>
    <w:p>
      <w:pPr>
        <w:pStyle w:val="10"/>
        <w:snapToGrid w:val="0"/>
        <w:spacing w:line="440" w:lineRule="exact"/>
        <w:rPr>
          <w:rFonts w:hint="eastAsia" w:hAnsi="宋体" w:cs="宋体"/>
          <w:szCs w:val="21"/>
        </w:rPr>
      </w:pPr>
      <w:r>
        <w:rPr>
          <w:rFonts w:hint="eastAsia" w:hAnsi="宋体" w:cs="宋体"/>
          <w:szCs w:val="21"/>
        </w:rPr>
        <w:t xml:space="preserve">   所有与本</w:t>
      </w:r>
      <w:r>
        <w:rPr>
          <w:rFonts w:hint="eastAsia"/>
        </w:rPr>
        <w:t>竞争性谈判文件</w:t>
      </w:r>
      <w:r>
        <w:rPr>
          <w:rFonts w:hint="eastAsia" w:hAnsi="宋体" w:cs="宋体"/>
          <w:szCs w:val="21"/>
        </w:rPr>
        <w:t>有关的函电请按下列通讯地址联系：</w:t>
      </w:r>
    </w:p>
    <w:p>
      <w:pPr>
        <w:pStyle w:val="10"/>
        <w:spacing w:line="420" w:lineRule="exact"/>
        <w:rPr>
          <w:rFonts w:hint="eastAsia" w:hAnsi="宋体" w:cs="宋体"/>
        </w:rPr>
      </w:pPr>
      <w:r>
        <w:rPr>
          <w:rFonts w:hint="eastAsia" w:hAnsi="宋体" w:cs="宋体"/>
        </w:rPr>
        <w:t>1、采购代理机构：广西祥立工程咨询有限责任公司</w:t>
      </w:r>
    </w:p>
    <w:p>
      <w:pPr>
        <w:pStyle w:val="10"/>
        <w:spacing w:line="420" w:lineRule="exact"/>
        <w:rPr>
          <w:rFonts w:hint="eastAsia" w:hAnsi="宋体" w:cs="宋体"/>
        </w:rPr>
      </w:pPr>
      <w:r>
        <w:rPr>
          <w:rFonts w:hint="eastAsia" w:hAnsi="宋体" w:cs="宋体"/>
        </w:rPr>
        <w:t>邮    编：5</w:t>
      </w:r>
      <w:r>
        <w:rPr>
          <w:rFonts w:hint="eastAsia" w:hAnsi="宋体" w:cs="宋体"/>
          <w:lang w:val="en-US" w:eastAsia="zh-CN"/>
        </w:rPr>
        <w:t>30031</w:t>
      </w:r>
      <w:r>
        <w:rPr>
          <w:rFonts w:hint="eastAsia" w:hAnsi="宋体" w:cs="宋体"/>
        </w:rPr>
        <w:t xml:space="preserve">    地    址：南宁市星光大道223号荣宝华商城A-12栋2楼</w:t>
      </w:r>
      <w:r>
        <w:rPr>
          <w:rFonts w:hint="eastAsia" w:hAnsi="宋体" w:cs="宋体"/>
          <w:lang w:val="en-US" w:eastAsia="zh-CN"/>
        </w:rPr>
        <w:t>212</w:t>
      </w:r>
      <w:r>
        <w:rPr>
          <w:rFonts w:hint="eastAsia" w:hAnsi="宋体" w:cs="宋体"/>
        </w:rPr>
        <w:t xml:space="preserve">号房 </w:t>
      </w:r>
    </w:p>
    <w:p>
      <w:pPr>
        <w:pStyle w:val="10"/>
        <w:spacing w:line="420" w:lineRule="exact"/>
      </w:pPr>
      <w:r>
        <w:rPr>
          <w:rFonts w:hint="eastAsia" w:hAnsi="宋体" w:cs="宋体"/>
        </w:rPr>
        <w:t>联系人及电话：</w:t>
      </w:r>
      <w:r>
        <w:rPr>
          <w:rFonts w:hint="eastAsia" w:hAnsi="宋体" w:cs="宋体"/>
          <w:lang w:eastAsia="zh-CN"/>
        </w:rPr>
        <w:t>何佼</w:t>
      </w:r>
      <w:r>
        <w:rPr>
          <w:rFonts w:hint="eastAsia" w:hAnsi="宋体" w:cs="宋体"/>
        </w:rPr>
        <w:t xml:space="preserve">  077</w:t>
      </w:r>
      <w:r>
        <w:rPr>
          <w:rFonts w:hint="eastAsia" w:hAnsi="宋体" w:cs="宋体"/>
          <w:lang w:val="en-US" w:eastAsia="zh-CN"/>
        </w:rPr>
        <w:t>1-4897005</w:t>
      </w:r>
    </w:p>
    <w:p>
      <w:pPr>
        <w:pStyle w:val="3"/>
        <w:jc w:val="center"/>
        <w:rPr>
          <w:rFonts w:hint="eastAsia" w:ascii="新宋体" w:hAnsi="新宋体" w:eastAsia="宋体" w:cs="新宋体"/>
          <w:sz w:val="32"/>
          <w:lang w:eastAsia="zh-CN"/>
        </w:rPr>
      </w:pPr>
      <w:bookmarkStart w:id="197" w:name="_Toc230929135"/>
      <w:bookmarkStart w:id="198" w:name="_Toc185703009"/>
      <w:bookmarkStart w:id="199" w:name="_Toc200308967"/>
      <w:bookmarkStart w:id="200" w:name="_Toc185702587"/>
      <w:bookmarkStart w:id="201" w:name="_Toc156106970"/>
      <w:bookmarkStart w:id="202" w:name="_Toc147248435"/>
      <w:bookmarkStart w:id="203" w:name="_Toc199780486"/>
      <w:bookmarkStart w:id="204" w:name="_Toc200268364"/>
      <w:bookmarkStart w:id="205" w:name="_Toc230949374"/>
      <w:bookmarkStart w:id="206" w:name="_Toc231116031"/>
      <w:bookmarkStart w:id="207" w:name="_Toc371605812"/>
      <w:r>
        <w:rPr>
          <w:rFonts w:hint="eastAsia"/>
        </w:rPr>
        <w:t xml:space="preserve">第三章   </w:t>
      </w:r>
      <w:r>
        <w:rPr>
          <w:rFonts w:hint="eastAsia"/>
          <w:lang w:eastAsia="zh-CN"/>
        </w:rPr>
        <w:t>技术标准和要求</w:t>
      </w:r>
    </w:p>
    <w:p>
      <w:pPr>
        <w:spacing w:line="400" w:lineRule="exact"/>
        <w:outlineLvl w:val="0"/>
        <w:rPr>
          <w:rFonts w:ascii="新宋体" w:hAnsi="新宋体" w:eastAsia="新宋体" w:cs="新宋体"/>
          <w:sz w:val="28"/>
        </w:rPr>
      </w:pPr>
    </w:p>
    <w:tbl>
      <w:tblPr>
        <w:tblStyle w:val="14"/>
        <w:tblW w:w="8345" w:type="dxa"/>
        <w:jc w:val="center"/>
        <w:tblLayout w:type="fixed"/>
        <w:tblCellMar>
          <w:top w:w="0" w:type="dxa"/>
          <w:left w:w="108" w:type="dxa"/>
          <w:bottom w:w="0" w:type="dxa"/>
          <w:right w:w="108" w:type="dxa"/>
        </w:tblCellMar>
      </w:tblPr>
      <w:tblGrid>
        <w:gridCol w:w="363"/>
        <w:gridCol w:w="529"/>
        <w:gridCol w:w="7453"/>
      </w:tblGrid>
      <w:tr>
        <w:tblPrEx>
          <w:tblCellMar>
            <w:top w:w="0" w:type="dxa"/>
            <w:left w:w="108" w:type="dxa"/>
            <w:bottom w:w="0" w:type="dxa"/>
            <w:right w:w="108" w:type="dxa"/>
          </w:tblCellMar>
        </w:tblPrEx>
        <w:trPr>
          <w:trHeight w:val="678" w:hRule="atLeast"/>
          <w:jc w:val="center"/>
        </w:trPr>
        <w:tc>
          <w:tcPr>
            <w:tcW w:w="8345"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color w:val="000000"/>
                <w:kern w:val="0"/>
                <w:sz w:val="32"/>
                <w:szCs w:val="32"/>
              </w:rPr>
            </w:pPr>
            <w:r>
              <w:rPr>
                <w:rFonts w:hint="eastAsia" w:ascii="宋体" w:hAnsi="宋体" w:cs="宋体"/>
                <w:color w:val="000000"/>
                <w:kern w:val="0"/>
                <w:sz w:val="24"/>
                <w:szCs w:val="24"/>
                <w:lang w:eastAsia="zh-CN"/>
              </w:rPr>
              <w:t>环江毛南族自治县公安局思恩派出所建设项目设计服务采购</w:t>
            </w:r>
            <w:r>
              <w:rPr>
                <w:rFonts w:hint="eastAsia" w:ascii="宋体" w:hAnsi="宋体" w:eastAsia="宋体" w:cs="宋体"/>
                <w:color w:val="000000"/>
                <w:kern w:val="0"/>
                <w:sz w:val="24"/>
                <w:szCs w:val="24"/>
              </w:rPr>
              <w:t>采购内容及主要技术标准要求</w:t>
            </w:r>
          </w:p>
        </w:tc>
      </w:tr>
      <w:tr>
        <w:tblPrEx>
          <w:tblCellMar>
            <w:top w:w="0" w:type="dxa"/>
            <w:left w:w="108" w:type="dxa"/>
            <w:bottom w:w="0" w:type="dxa"/>
            <w:right w:w="108" w:type="dxa"/>
          </w:tblCellMar>
        </w:tblPrEx>
        <w:trPr>
          <w:trHeight w:val="678" w:hRule="atLeast"/>
          <w:jc w:val="center"/>
        </w:trPr>
        <w:tc>
          <w:tcPr>
            <w:tcW w:w="8345" w:type="dxa"/>
            <w:gridSpan w:val="3"/>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宋体" w:hAnsi="宋体" w:cs="宋体"/>
                <w:color w:val="000000"/>
                <w:kern w:val="0"/>
                <w:sz w:val="21"/>
                <w:szCs w:val="21"/>
                <w:u w:val="none"/>
                <w:lang w:eastAsia="zh-CN"/>
              </w:rPr>
            </w:pPr>
            <w:r>
              <w:rPr>
                <w:rFonts w:hint="eastAsia" w:ascii="宋体" w:hAnsi="宋体" w:cs="宋体"/>
                <w:color w:val="000000"/>
                <w:kern w:val="0"/>
                <w:sz w:val="21"/>
                <w:szCs w:val="21"/>
                <w:u w:val="none"/>
                <w:lang w:eastAsia="zh-CN"/>
              </w:rPr>
              <w:t xml:space="preserve">(1)本项目合同的名称： </w:t>
            </w:r>
            <w:r>
              <w:rPr>
                <w:rFonts w:hint="eastAsia" w:ascii="宋体" w:hAnsi="宋体" w:cs="宋体"/>
                <w:color w:val="000000"/>
                <w:kern w:val="0"/>
                <w:sz w:val="21"/>
                <w:szCs w:val="21"/>
                <w:u w:val="single"/>
                <w:lang w:val="en-US" w:eastAsia="zh-CN"/>
              </w:rPr>
              <w:t>环江毛南族自治县公安局思恩派出所建设项目设计服务采购</w:t>
            </w:r>
            <w:r>
              <w:rPr>
                <w:rFonts w:hint="eastAsia" w:ascii="宋体" w:hAnsi="宋体" w:cs="宋体"/>
                <w:color w:val="000000"/>
                <w:kern w:val="0"/>
                <w:sz w:val="21"/>
                <w:szCs w:val="21"/>
                <w:u w:val="none"/>
                <w:lang w:eastAsia="zh-CN"/>
              </w:rPr>
              <w:t xml:space="preserve">               </w:t>
            </w:r>
          </w:p>
          <w:p>
            <w:pPr>
              <w:spacing w:line="460" w:lineRule="exact"/>
              <w:jc w:val="left"/>
              <w:rPr>
                <w:rFonts w:ascii="宋体" w:hAnsi="宋体" w:cs="宋体"/>
                <w:color w:val="000000"/>
                <w:kern w:val="0"/>
                <w:sz w:val="21"/>
                <w:szCs w:val="21"/>
                <w:u w:val="single"/>
              </w:rPr>
            </w:pPr>
            <w:r>
              <w:rPr>
                <w:rFonts w:hint="eastAsia" w:ascii="宋体" w:hAnsi="宋体" w:cs="宋体"/>
                <w:color w:val="000000"/>
                <w:kern w:val="0"/>
                <w:sz w:val="21"/>
                <w:szCs w:val="21"/>
                <w:u w:val="none"/>
                <w:lang w:eastAsia="zh-CN"/>
              </w:rPr>
              <w:t>(</w:t>
            </w:r>
            <w:r>
              <w:rPr>
                <w:rFonts w:hint="eastAsia" w:ascii="宋体" w:hAnsi="宋体" w:cs="宋体"/>
                <w:color w:val="000000"/>
                <w:kern w:val="0"/>
                <w:sz w:val="21"/>
                <w:szCs w:val="21"/>
                <w:u w:val="none"/>
                <w:lang w:val="en-US" w:eastAsia="zh-CN"/>
              </w:rPr>
              <w:t>2</w:t>
            </w:r>
            <w:r>
              <w:rPr>
                <w:rFonts w:hint="eastAsia" w:ascii="宋体" w:hAnsi="宋体" w:cs="宋体"/>
                <w:color w:val="000000"/>
                <w:kern w:val="0"/>
                <w:sz w:val="21"/>
                <w:szCs w:val="21"/>
                <w:u w:val="none"/>
                <w:lang w:eastAsia="zh-CN"/>
              </w:rPr>
              <w:t>)投资及设计内容（根据行业特点填写）：</w:t>
            </w:r>
            <w:r>
              <w:rPr>
                <w:rFonts w:hint="eastAsia" w:ascii="宋体" w:hAnsi="宋体" w:cs="宋体"/>
                <w:color w:val="000000"/>
                <w:kern w:val="0"/>
                <w:sz w:val="21"/>
                <w:szCs w:val="21"/>
                <w:u w:val="single"/>
                <w:lang w:eastAsia="zh-CN"/>
              </w:rPr>
              <w:t>该项目拟投资</w:t>
            </w:r>
            <w:r>
              <w:rPr>
                <w:rFonts w:hint="eastAsia" w:ascii="宋体" w:hAnsi="宋体" w:cs="宋体"/>
                <w:color w:val="000000"/>
                <w:kern w:val="0"/>
                <w:sz w:val="21"/>
                <w:szCs w:val="21"/>
                <w:u w:val="single"/>
                <w:lang w:val="en-US" w:eastAsia="zh-CN"/>
              </w:rPr>
              <w:t>34.00万元，</w:t>
            </w:r>
            <w:r>
              <w:rPr>
                <w:rFonts w:hint="eastAsia" w:ascii="宋体" w:hAnsi="宋体" w:cs="宋体"/>
                <w:color w:val="000000"/>
                <w:kern w:val="0"/>
                <w:sz w:val="21"/>
                <w:szCs w:val="21"/>
                <w:u w:val="single"/>
                <w:lang w:eastAsia="zh-CN"/>
              </w:rPr>
              <w:t>对</w:t>
            </w:r>
            <w:r>
              <w:rPr>
                <w:rFonts w:hint="eastAsia" w:ascii="宋体" w:hAnsi="宋体" w:cs="宋体"/>
                <w:color w:val="000000"/>
                <w:kern w:val="0"/>
                <w:sz w:val="21"/>
                <w:szCs w:val="21"/>
                <w:u w:val="single"/>
                <w:lang w:val="en-US" w:eastAsia="zh-CN"/>
              </w:rPr>
              <w:t>环江毛南族自治县公安局思恩派出所建设</w:t>
            </w:r>
            <w:r>
              <w:rPr>
                <w:rFonts w:hint="eastAsia" w:ascii="宋体" w:hAnsi="宋体" w:cs="宋体"/>
                <w:color w:val="000000"/>
                <w:kern w:val="0"/>
                <w:sz w:val="21"/>
                <w:szCs w:val="21"/>
                <w:u w:val="single"/>
                <w:lang w:eastAsia="zh-CN"/>
              </w:rPr>
              <w:t xml:space="preserve">工程的规划设计方案、初步设计、施工图设计以及施工过程配合服务进行采购。    </w:t>
            </w:r>
            <w:r>
              <w:rPr>
                <w:rFonts w:hint="eastAsia" w:ascii="宋体" w:hAnsi="宋体" w:cs="宋体"/>
                <w:color w:val="000000"/>
                <w:kern w:val="0"/>
                <w:sz w:val="21"/>
                <w:szCs w:val="21"/>
                <w:u w:val="single"/>
              </w:rPr>
              <w:t xml:space="preserve">               </w:t>
            </w:r>
          </w:p>
        </w:tc>
      </w:tr>
      <w:tr>
        <w:tblPrEx>
          <w:tblCellMar>
            <w:top w:w="0" w:type="dxa"/>
            <w:left w:w="108" w:type="dxa"/>
            <w:bottom w:w="0" w:type="dxa"/>
            <w:right w:w="108" w:type="dxa"/>
          </w:tblCellMar>
        </w:tblPrEx>
        <w:trPr>
          <w:trHeight w:val="2425" w:hRule="atLeast"/>
          <w:jc w:val="center"/>
        </w:trPr>
        <w:tc>
          <w:tcPr>
            <w:tcW w:w="363"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529"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规划方案</w:t>
            </w:r>
          </w:p>
        </w:tc>
        <w:tc>
          <w:tcPr>
            <w:tcW w:w="7453" w:type="dxa"/>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21"/>
                <w:szCs w:val="21"/>
                <w:u w:val="single"/>
              </w:rPr>
            </w:pPr>
            <w:r>
              <w:rPr>
                <w:rFonts w:hint="eastAsia" w:ascii="宋体" w:hAnsi="宋体" w:cs="宋体"/>
                <w:color w:val="000000"/>
                <w:kern w:val="0"/>
                <w:sz w:val="21"/>
                <w:szCs w:val="21"/>
              </w:rPr>
              <w:t>主</w:t>
            </w:r>
            <w:r>
              <w:rPr>
                <w:rFonts w:hint="eastAsia" w:ascii="宋体" w:hAnsi="宋体" w:cs="宋体"/>
                <w:color w:val="000000"/>
                <w:kern w:val="0"/>
                <w:sz w:val="21"/>
                <w:szCs w:val="21"/>
                <w:u w:val="none"/>
              </w:rPr>
              <w:t xml:space="preserve">要技术标准要求： </w:t>
            </w:r>
            <w:r>
              <w:rPr>
                <w:rFonts w:hint="eastAsia" w:ascii="宋体" w:hAnsi="宋体" w:cs="宋体"/>
                <w:color w:val="000000"/>
                <w:kern w:val="0"/>
                <w:sz w:val="21"/>
                <w:szCs w:val="21"/>
                <w:u w:val="single"/>
              </w:rPr>
              <w:t>符合国家强制性标准、国家及建设部有关现行标准、规范、规程。</w:t>
            </w:r>
          </w:p>
          <w:p>
            <w:pPr>
              <w:widowControl/>
              <w:jc w:val="left"/>
              <w:rPr>
                <w:rFonts w:ascii="宋体" w:hAnsi="宋体"/>
                <w:sz w:val="21"/>
                <w:szCs w:val="21"/>
                <w:u w:val="single"/>
              </w:rPr>
            </w:pPr>
            <w:r>
              <w:rPr>
                <w:rFonts w:hint="eastAsia" w:ascii="宋体" w:hAnsi="宋体" w:cs="宋体"/>
                <w:color w:val="000000"/>
                <w:kern w:val="0"/>
                <w:sz w:val="21"/>
                <w:szCs w:val="21"/>
                <w:u w:val="none"/>
              </w:rPr>
              <w:t>商务要求：</w:t>
            </w:r>
            <w:r>
              <w:rPr>
                <w:rFonts w:hint="eastAsia" w:ascii="宋体" w:hAnsi="宋体" w:cs="宋体"/>
                <w:color w:val="000000"/>
                <w:kern w:val="0"/>
                <w:sz w:val="21"/>
                <w:szCs w:val="21"/>
                <w:u w:val="single"/>
              </w:rPr>
              <w:t>1、设计人向发包人交付的</w:t>
            </w:r>
            <w:r>
              <w:rPr>
                <w:rFonts w:hint="eastAsia" w:ascii="宋体" w:hAnsi="宋体" w:cs="宋体"/>
                <w:color w:val="000000"/>
                <w:kern w:val="0"/>
                <w:sz w:val="21"/>
                <w:szCs w:val="21"/>
                <w:u w:val="single"/>
                <w:lang w:eastAsia="zh-CN"/>
              </w:rPr>
              <w:t>成果</w:t>
            </w:r>
            <w:r>
              <w:rPr>
                <w:rFonts w:hint="eastAsia" w:ascii="宋体" w:hAnsi="宋体" w:cs="宋体"/>
                <w:color w:val="000000"/>
                <w:kern w:val="0"/>
                <w:sz w:val="21"/>
                <w:szCs w:val="21"/>
                <w:u w:val="single"/>
              </w:rPr>
              <w:t xml:space="preserve">文件（含电子文件）、份数及时间： </w:t>
            </w:r>
            <w:r>
              <w:rPr>
                <w:rFonts w:ascii="宋体" w:hAnsi="宋体"/>
                <w:sz w:val="21"/>
                <w:szCs w:val="21"/>
                <w:u w:val="single"/>
              </w:rPr>
              <w:t>设计人提供</w:t>
            </w:r>
            <w:r>
              <w:rPr>
                <w:rFonts w:hint="eastAsia" w:ascii="宋体" w:hAnsi="宋体"/>
                <w:sz w:val="21"/>
                <w:szCs w:val="21"/>
                <w:u w:val="single"/>
                <w:lang w:eastAsia="zh-CN"/>
              </w:rPr>
              <w:t>成果</w:t>
            </w:r>
            <w:r>
              <w:rPr>
                <w:rFonts w:ascii="宋体" w:hAnsi="宋体"/>
                <w:sz w:val="21"/>
                <w:szCs w:val="21"/>
                <w:u w:val="single"/>
              </w:rPr>
              <w:t>文件的标准份数：</w:t>
            </w:r>
            <w:r>
              <w:rPr>
                <w:rFonts w:hint="eastAsia" w:ascii="宋体" w:hAnsi="宋体"/>
                <w:sz w:val="21"/>
                <w:szCs w:val="21"/>
                <w:u w:val="single"/>
              </w:rPr>
              <w:t>规划</w:t>
            </w:r>
            <w:r>
              <w:rPr>
                <w:rFonts w:hint="eastAsia" w:ascii="宋体" w:hAnsi="宋体"/>
                <w:sz w:val="21"/>
                <w:szCs w:val="21"/>
                <w:u w:val="single"/>
                <w:lang w:eastAsia="zh-CN"/>
              </w:rPr>
              <w:t>方案</w:t>
            </w:r>
            <w:r>
              <w:rPr>
                <w:rFonts w:hint="eastAsia" w:ascii="宋体" w:hAnsi="宋体"/>
                <w:sz w:val="21"/>
                <w:szCs w:val="21"/>
                <w:u w:val="single"/>
              </w:rPr>
              <w:t>8</w:t>
            </w:r>
            <w:r>
              <w:rPr>
                <w:rFonts w:ascii="宋体" w:hAnsi="宋体"/>
                <w:sz w:val="21"/>
                <w:szCs w:val="21"/>
                <w:u w:val="single"/>
              </w:rPr>
              <w:t>份；设计成果光盘</w:t>
            </w:r>
            <w:r>
              <w:rPr>
                <w:rFonts w:hint="eastAsia" w:ascii="宋体" w:hAnsi="宋体"/>
                <w:sz w:val="21"/>
                <w:szCs w:val="21"/>
                <w:u w:val="single"/>
              </w:rPr>
              <w:t>1</w:t>
            </w:r>
            <w:r>
              <w:rPr>
                <w:rFonts w:ascii="宋体" w:hAnsi="宋体"/>
                <w:sz w:val="21"/>
                <w:szCs w:val="21"/>
                <w:u w:val="single"/>
              </w:rPr>
              <w:t>份</w:t>
            </w:r>
            <w:r>
              <w:rPr>
                <w:rFonts w:hint="eastAsia" w:ascii="宋体" w:hAnsi="宋体"/>
                <w:sz w:val="21"/>
                <w:szCs w:val="21"/>
                <w:u w:val="single"/>
              </w:rPr>
              <w:t>。</w:t>
            </w:r>
          </w:p>
          <w:p>
            <w:pPr>
              <w:spacing w:line="500" w:lineRule="exact"/>
              <w:jc w:val="left"/>
              <w:rPr>
                <w:rFonts w:ascii="宋体" w:hAnsi="宋体"/>
                <w:sz w:val="21"/>
                <w:szCs w:val="21"/>
                <w:u w:val="none"/>
              </w:rPr>
            </w:pPr>
            <w:r>
              <w:rPr>
                <w:rFonts w:hint="eastAsia" w:ascii="宋体" w:hAnsi="宋体"/>
                <w:sz w:val="21"/>
                <w:szCs w:val="21"/>
                <w:u w:val="none"/>
              </w:rPr>
              <w:t>2、规划服务期限：</w:t>
            </w:r>
            <w:r>
              <w:rPr>
                <w:rFonts w:hint="eastAsia"/>
                <w:bCs/>
                <w:sz w:val="21"/>
                <w:szCs w:val="21"/>
                <w:u w:val="single"/>
              </w:rPr>
              <w:t>合同生效后二十日内。</w:t>
            </w:r>
          </w:p>
          <w:p>
            <w:pPr>
              <w:spacing w:line="500" w:lineRule="exact"/>
              <w:jc w:val="left"/>
              <w:rPr>
                <w:rFonts w:ascii="宋体" w:hAnsi="宋体" w:eastAsia="宋体" w:cs="宋体"/>
                <w:color w:val="000000"/>
                <w:kern w:val="0"/>
                <w:sz w:val="21"/>
                <w:szCs w:val="21"/>
              </w:rPr>
            </w:pPr>
            <w:r>
              <w:rPr>
                <w:rFonts w:hint="eastAsia" w:ascii="宋体" w:hAnsi="宋体"/>
                <w:sz w:val="21"/>
                <w:szCs w:val="21"/>
                <w:u w:val="none"/>
              </w:rPr>
              <w:t>3</w:t>
            </w:r>
            <w:r>
              <w:rPr>
                <w:rFonts w:hint="eastAsia" w:hAnsi="宋体" w:cs="宋体"/>
                <w:color w:val="000000"/>
                <w:kern w:val="0"/>
                <w:sz w:val="21"/>
                <w:szCs w:val="21"/>
                <w:u w:val="none"/>
              </w:rPr>
              <w:t>、支付方式 ：</w:t>
            </w:r>
            <w:r>
              <w:rPr>
                <w:rFonts w:hint="eastAsia" w:ascii="宋体" w:hAnsi="宋体" w:cs="宋体"/>
                <w:color w:val="000000"/>
                <w:kern w:val="0"/>
                <w:sz w:val="21"/>
                <w:szCs w:val="21"/>
                <w:u w:val="none"/>
              </w:rPr>
              <w:t xml:space="preserve"> </w:t>
            </w:r>
            <w:r>
              <w:rPr>
                <w:rFonts w:hint="eastAsia" w:ascii="宋体" w:hAnsi="宋体" w:cs="宋体"/>
                <w:color w:val="000000"/>
                <w:kern w:val="0"/>
                <w:sz w:val="21"/>
                <w:szCs w:val="21"/>
                <w:u w:val="single"/>
              </w:rPr>
              <w:t>设计人向发包人提交规划设计</w:t>
            </w:r>
            <w:r>
              <w:rPr>
                <w:rFonts w:hint="eastAsia" w:ascii="宋体" w:hAnsi="宋体" w:cs="宋体"/>
                <w:color w:val="000000"/>
                <w:kern w:val="0"/>
                <w:sz w:val="21"/>
                <w:szCs w:val="21"/>
                <w:u w:val="single"/>
                <w:lang w:eastAsia="zh-CN"/>
              </w:rPr>
              <w:t>方案</w:t>
            </w:r>
            <w:r>
              <w:rPr>
                <w:rFonts w:hint="eastAsia" w:ascii="宋体" w:hAnsi="宋体" w:cs="宋体"/>
                <w:color w:val="000000"/>
                <w:kern w:val="0"/>
                <w:sz w:val="21"/>
                <w:szCs w:val="21"/>
                <w:u w:val="single"/>
              </w:rPr>
              <w:t>修改版并审查通过后</w:t>
            </w:r>
            <w:r>
              <w:rPr>
                <w:rFonts w:hint="eastAsia" w:ascii="宋体" w:hAnsi="宋体" w:cs="宋体"/>
                <w:color w:val="000000"/>
                <w:kern w:val="0"/>
                <w:sz w:val="21"/>
                <w:szCs w:val="21"/>
                <w:u w:val="single"/>
                <w:lang w:eastAsia="zh-CN"/>
              </w:rPr>
              <w:t>双方协商支付服务</w:t>
            </w:r>
            <w:r>
              <w:rPr>
                <w:rFonts w:hint="eastAsia" w:ascii="宋体" w:hAnsi="宋体" w:cs="宋体"/>
                <w:color w:val="000000"/>
                <w:kern w:val="0"/>
                <w:sz w:val="21"/>
                <w:szCs w:val="21"/>
                <w:u w:val="single"/>
              </w:rPr>
              <w:t>费用；本合同</w:t>
            </w:r>
            <w:r>
              <w:rPr>
                <w:rFonts w:hint="eastAsia" w:ascii="宋体" w:hAnsi="宋体" w:cs="宋体"/>
                <w:color w:val="000000"/>
                <w:kern w:val="0"/>
                <w:sz w:val="21"/>
                <w:szCs w:val="21"/>
                <w:u w:val="single"/>
                <w:lang w:eastAsia="zh-CN"/>
              </w:rPr>
              <w:t>服务</w:t>
            </w:r>
            <w:r>
              <w:rPr>
                <w:rFonts w:hint="eastAsia" w:ascii="宋体" w:hAnsi="宋体" w:cs="宋体"/>
                <w:color w:val="000000"/>
                <w:kern w:val="0"/>
                <w:sz w:val="21"/>
                <w:szCs w:val="21"/>
                <w:u w:val="single"/>
              </w:rPr>
              <w:t>费以转账方式支付（含税费）。</w:t>
            </w:r>
            <w:r>
              <w:rPr>
                <w:rFonts w:hint="eastAsia"/>
                <w:sz w:val="21"/>
                <w:szCs w:val="21"/>
                <w:u w:val="none"/>
              </w:rPr>
              <w:t xml:space="preserve"> </w:t>
            </w:r>
          </w:p>
        </w:tc>
      </w:tr>
      <w:tr>
        <w:tblPrEx>
          <w:tblCellMar>
            <w:top w:w="0" w:type="dxa"/>
            <w:left w:w="108" w:type="dxa"/>
            <w:bottom w:w="0" w:type="dxa"/>
            <w:right w:w="108" w:type="dxa"/>
          </w:tblCellMar>
        </w:tblPrEx>
        <w:trPr>
          <w:trHeight w:val="3136" w:hRule="atLeast"/>
          <w:jc w:val="center"/>
        </w:trPr>
        <w:tc>
          <w:tcPr>
            <w:tcW w:w="36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w:t>
            </w:r>
          </w:p>
        </w:tc>
        <w:tc>
          <w:tcPr>
            <w:tcW w:w="52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初步设计</w:t>
            </w:r>
          </w:p>
        </w:tc>
        <w:tc>
          <w:tcPr>
            <w:tcW w:w="745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u w:val="single"/>
              </w:rPr>
            </w:pPr>
            <w:r>
              <w:rPr>
                <w:rFonts w:hint="eastAsia" w:ascii="宋体" w:hAnsi="宋体" w:cs="宋体"/>
                <w:color w:val="000000"/>
                <w:kern w:val="0"/>
                <w:sz w:val="21"/>
                <w:szCs w:val="21"/>
                <w:u w:val="none"/>
              </w:rPr>
              <w:t>主要技术标准要求：</w:t>
            </w:r>
            <w:r>
              <w:rPr>
                <w:rFonts w:hint="eastAsia" w:ascii="宋体" w:hAnsi="宋体" w:cs="宋体"/>
                <w:color w:val="000000"/>
                <w:kern w:val="0"/>
                <w:sz w:val="21"/>
                <w:szCs w:val="21"/>
                <w:u w:val="single"/>
              </w:rPr>
              <w:t xml:space="preserve"> 符合国家强制性标准、国家及建设部有关现行标准、规范、规程。</w:t>
            </w:r>
          </w:p>
          <w:p>
            <w:pPr>
              <w:widowControl/>
              <w:jc w:val="left"/>
              <w:rPr>
                <w:rFonts w:ascii="宋体" w:hAnsi="宋体"/>
                <w:sz w:val="21"/>
                <w:szCs w:val="21"/>
                <w:u w:val="single"/>
              </w:rPr>
            </w:pPr>
            <w:r>
              <w:rPr>
                <w:rFonts w:hint="eastAsia" w:ascii="宋体" w:hAnsi="宋体" w:cs="宋体"/>
                <w:color w:val="000000"/>
                <w:kern w:val="0"/>
                <w:sz w:val="21"/>
                <w:szCs w:val="21"/>
                <w:u w:val="none"/>
              </w:rPr>
              <w:t>商务要求：</w:t>
            </w:r>
            <w:r>
              <w:rPr>
                <w:rFonts w:hint="eastAsia" w:ascii="宋体" w:hAnsi="宋体" w:cs="宋体"/>
                <w:color w:val="000000"/>
                <w:kern w:val="0"/>
                <w:sz w:val="21"/>
                <w:szCs w:val="21"/>
                <w:u w:val="single"/>
              </w:rPr>
              <w:t>1、设计人向发包人交付的</w:t>
            </w:r>
            <w:r>
              <w:rPr>
                <w:rFonts w:hint="eastAsia" w:ascii="宋体" w:hAnsi="宋体" w:cs="宋体"/>
                <w:color w:val="000000"/>
                <w:kern w:val="0"/>
                <w:sz w:val="21"/>
                <w:szCs w:val="21"/>
                <w:u w:val="single"/>
                <w:lang w:eastAsia="zh-CN"/>
              </w:rPr>
              <w:t>成果</w:t>
            </w:r>
            <w:r>
              <w:rPr>
                <w:rFonts w:hint="eastAsia" w:ascii="宋体" w:hAnsi="宋体" w:cs="宋体"/>
                <w:color w:val="000000"/>
                <w:kern w:val="0"/>
                <w:sz w:val="21"/>
                <w:szCs w:val="21"/>
                <w:u w:val="single"/>
              </w:rPr>
              <w:t xml:space="preserve">文件（含电子文件）、份数及时间： </w:t>
            </w:r>
            <w:r>
              <w:rPr>
                <w:rFonts w:ascii="宋体" w:hAnsi="宋体"/>
                <w:sz w:val="21"/>
                <w:szCs w:val="21"/>
                <w:u w:val="single"/>
              </w:rPr>
              <w:t>设计人提供</w:t>
            </w:r>
            <w:r>
              <w:rPr>
                <w:rFonts w:hint="eastAsia" w:ascii="宋体" w:hAnsi="宋体"/>
                <w:sz w:val="21"/>
                <w:szCs w:val="21"/>
                <w:u w:val="single"/>
                <w:lang w:eastAsia="zh-CN"/>
              </w:rPr>
              <w:t>成果</w:t>
            </w:r>
            <w:r>
              <w:rPr>
                <w:rFonts w:ascii="宋体" w:hAnsi="宋体"/>
                <w:sz w:val="21"/>
                <w:szCs w:val="21"/>
                <w:u w:val="single"/>
              </w:rPr>
              <w:t>文件的标准份数：</w:t>
            </w:r>
            <w:r>
              <w:rPr>
                <w:rFonts w:hint="eastAsia" w:ascii="宋体" w:hAnsi="宋体"/>
                <w:sz w:val="21"/>
                <w:szCs w:val="21"/>
                <w:u w:val="single"/>
                <w:lang w:eastAsia="zh-CN"/>
              </w:rPr>
              <w:t>初步设计方案</w:t>
            </w:r>
            <w:r>
              <w:rPr>
                <w:rFonts w:hint="eastAsia" w:ascii="宋体" w:hAnsi="宋体"/>
                <w:sz w:val="21"/>
                <w:szCs w:val="21"/>
                <w:u w:val="single"/>
              </w:rPr>
              <w:t>8</w:t>
            </w:r>
            <w:r>
              <w:rPr>
                <w:rFonts w:ascii="宋体" w:hAnsi="宋体"/>
                <w:sz w:val="21"/>
                <w:szCs w:val="21"/>
                <w:u w:val="single"/>
              </w:rPr>
              <w:t>份；设计成果光盘</w:t>
            </w:r>
            <w:r>
              <w:rPr>
                <w:rFonts w:hint="eastAsia" w:ascii="宋体" w:hAnsi="宋体"/>
                <w:sz w:val="21"/>
                <w:szCs w:val="21"/>
                <w:u w:val="single"/>
              </w:rPr>
              <w:t>1</w:t>
            </w:r>
            <w:r>
              <w:rPr>
                <w:rFonts w:ascii="宋体" w:hAnsi="宋体"/>
                <w:sz w:val="21"/>
                <w:szCs w:val="21"/>
                <w:u w:val="single"/>
              </w:rPr>
              <w:t>份</w:t>
            </w:r>
            <w:r>
              <w:rPr>
                <w:rFonts w:hint="eastAsia" w:ascii="宋体" w:hAnsi="宋体"/>
                <w:sz w:val="21"/>
                <w:szCs w:val="21"/>
                <w:u w:val="single"/>
              </w:rPr>
              <w:t>。</w:t>
            </w:r>
          </w:p>
          <w:p>
            <w:pPr>
              <w:spacing w:line="500" w:lineRule="exact"/>
              <w:jc w:val="left"/>
              <w:rPr>
                <w:rFonts w:ascii="宋体" w:hAnsi="宋体"/>
                <w:sz w:val="21"/>
                <w:szCs w:val="21"/>
                <w:u w:val="single"/>
              </w:rPr>
            </w:pPr>
            <w:r>
              <w:rPr>
                <w:rFonts w:hint="eastAsia" w:ascii="宋体" w:hAnsi="宋体"/>
                <w:sz w:val="21"/>
                <w:szCs w:val="21"/>
                <w:u w:val="none"/>
              </w:rPr>
              <w:t>2、</w:t>
            </w:r>
            <w:r>
              <w:rPr>
                <w:rFonts w:hint="eastAsia" w:ascii="宋体" w:hAnsi="宋体"/>
                <w:sz w:val="21"/>
                <w:szCs w:val="21"/>
                <w:u w:val="none"/>
                <w:lang w:eastAsia="zh-CN"/>
              </w:rPr>
              <w:t>初步设计</w:t>
            </w:r>
            <w:r>
              <w:rPr>
                <w:rFonts w:hint="eastAsia" w:ascii="宋体" w:hAnsi="宋体"/>
                <w:sz w:val="21"/>
                <w:szCs w:val="21"/>
                <w:u w:val="none"/>
              </w:rPr>
              <w:t>服务期限：</w:t>
            </w:r>
            <w:r>
              <w:rPr>
                <w:rFonts w:hint="eastAsia"/>
                <w:bCs/>
                <w:sz w:val="21"/>
                <w:szCs w:val="21"/>
                <w:u w:val="single"/>
              </w:rPr>
              <w:t>合同生效后二十日内。</w:t>
            </w:r>
          </w:p>
          <w:p>
            <w:pPr>
              <w:spacing w:line="500" w:lineRule="exact"/>
              <w:jc w:val="left"/>
              <w:rPr>
                <w:rFonts w:hint="eastAsia" w:ascii="宋体" w:hAnsi="宋体"/>
                <w:sz w:val="21"/>
                <w:szCs w:val="21"/>
                <w:u w:val="none"/>
              </w:rPr>
            </w:pPr>
            <w:r>
              <w:rPr>
                <w:rFonts w:hint="eastAsia" w:ascii="宋体" w:hAnsi="宋体"/>
                <w:sz w:val="21"/>
                <w:szCs w:val="21"/>
                <w:u w:val="none"/>
              </w:rPr>
              <w:t>3</w:t>
            </w:r>
            <w:r>
              <w:rPr>
                <w:rFonts w:hint="eastAsia" w:hAnsi="宋体" w:cs="宋体"/>
                <w:color w:val="000000"/>
                <w:kern w:val="0"/>
                <w:sz w:val="21"/>
                <w:szCs w:val="21"/>
                <w:u w:val="none"/>
              </w:rPr>
              <w:t>、支付方式 ：</w:t>
            </w:r>
            <w:r>
              <w:rPr>
                <w:rFonts w:hint="eastAsia" w:ascii="宋体" w:hAnsi="宋体" w:cs="宋体"/>
                <w:color w:val="000000"/>
                <w:kern w:val="0"/>
                <w:sz w:val="21"/>
                <w:szCs w:val="21"/>
                <w:u w:val="none"/>
              </w:rPr>
              <w:t xml:space="preserve"> </w:t>
            </w:r>
            <w:r>
              <w:rPr>
                <w:rFonts w:hint="eastAsia" w:ascii="宋体" w:hAnsi="宋体" w:cs="宋体"/>
                <w:color w:val="000000"/>
                <w:kern w:val="0"/>
                <w:sz w:val="21"/>
                <w:szCs w:val="21"/>
                <w:u w:val="single"/>
              </w:rPr>
              <w:t>设计人向发包人提交</w:t>
            </w:r>
            <w:r>
              <w:rPr>
                <w:rFonts w:hint="eastAsia" w:ascii="宋体" w:hAnsi="宋体" w:cs="宋体"/>
                <w:color w:val="000000"/>
                <w:kern w:val="0"/>
                <w:sz w:val="21"/>
                <w:szCs w:val="21"/>
                <w:u w:val="single"/>
                <w:lang w:eastAsia="zh-CN"/>
              </w:rPr>
              <w:t>成果文件</w:t>
            </w:r>
            <w:r>
              <w:rPr>
                <w:rFonts w:hint="eastAsia" w:ascii="宋体" w:hAnsi="宋体" w:cs="宋体"/>
                <w:color w:val="000000"/>
                <w:kern w:val="0"/>
                <w:sz w:val="21"/>
                <w:szCs w:val="21"/>
                <w:u w:val="single"/>
              </w:rPr>
              <w:t>修改版并审查通过后</w:t>
            </w:r>
            <w:r>
              <w:rPr>
                <w:rFonts w:hint="eastAsia" w:ascii="宋体" w:hAnsi="宋体" w:cs="宋体"/>
                <w:color w:val="000000"/>
                <w:kern w:val="0"/>
                <w:sz w:val="21"/>
                <w:szCs w:val="21"/>
                <w:u w:val="single"/>
                <w:lang w:eastAsia="zh-CN"/>
              </w:rPr>
              <w:t>双方协商支付服务</w:t>
            </w:r>
            <w:r>
              <w:rPr>
                <w:rFonts w:hint="eastAsia" w:ascii="宋体" w:hAnsi="宋体" w:cs="宋体"/>
                <w:color w:val="000000"/>
                <w:kern w:val="0"/>
                <w:sz w:val="21"/>
                <w:szCs w:val="21"/>
                <w:u w:val="single"/>
              </w:rPr>
              <w:t>费用；本合同</w:t>
            </w:r>
            <w:r>
              <w:rPr>
                <w:rFonts w:hint="eastAsia" w:ascii="宋体" w:hAnsi="宋体" w:cs="宋体"/>
                <w:color w:val="000000"/>
                <w:kern w:val="0"/>
                <w:sz w:val="21"/>
                <w:szCs w:val="21"/>
                <w:u w:val="single"/>
                <w:lang w:eastAsia="zh-CN"/>
              </w:rPr>
              <w:t>服务</w:t>
            </w:r>
            <w:r>
              <w:rPr>
                <w:rFonts w:hint="eastAsia" w:ascii="宋体" w:hAnsi="宋体" w:cs="宋体"/>
                <w:color w:val="000000"/>
                <w:kern w:val="0"/>
                <w:sz w:val="21"/>
                <w:szCs w:val="21"/>
                <w:u w:val="single"/>
              </w:rPr>
              <w:t>费以转账方式支付（含税费）。</w:t>
            </w:r>
            <w:r>
              <w:rPr>
                <w:rFonts w:hint="eastAsia"/>
                <w:sz w:val="21"/>
                <w:szCs w:val="21"/>
                <w:u w:val="none"/>
              </w:rPr>
              <w:t xml:space="preserve">  </w:t>
            </w:r>
          </w:p>
        </w:tc>
      </w:tr>
      <w:tr>
        <w:tblPrEx>
          <w:tblCellMar>
            <w:top w:w="0" w:type="dxa"/>
            <w:left w:w="108" w:type="dxa"/>
            <w:bottom w:w="0" w:type="dxa"/>
            <w:right w:w="108" w:type="dxa"/>
          </w:tblCellMar>
        </w:tblPrEx>
        <w:trPr>
          <w:trHeight w:val="875" w:hRule="atLeast"/>
          <w:jc w:val="center"/>
        </w:trPr>
        <w:tc>
          <w:tcPr>
            <w:tcW w:w="36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w:t>
            </w:r>
          </w:p>
        </w:tc>
        <w:tc>
          <w:tcPr>
            <w:tcW w:w="52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施工图设计</w:t>
            </w:r>
          </w:p>
        </w:tc>
        <w:tc>
          <w:tcPr>
            <w:tcW w:w="745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olor w:val="000000"/>
                <w:sz w:val="21"/>
                <w:szCs w:val="21"/>
                <w:u w:val="none"/>
              </w:rPr>
            </w:pPr>
            <w:r>
              <w:rPr>
                <w:rFonts w:hint="eastAsia"/>
                <w:sz w:val="21"/>
                <w:szCs w:val="21"/>
                <w:u w:val="none"/>
              </w:rPr>
              <w:t>设计范围</w:t>
            </w:r>
            <w:r>
              <w:rPr>
                <w:rFonts w:hint="eastAsia"/>
                <w:sz w:val="21"/>
                <w:szCs w:val="21"/>
                <w:u w:val="none"/>
                <w:lang w:eastAsia="zh-CN"/>
              </w:rPr>
              <w:t>：城市道路工程</w:t>
            </w:r>
            <w:r>
              <w:rPr>
                <w:rFonts w:hint="eastAsia"/>
                <w:sz w:val="21"/>
                <w:szCs w:val="21"/>
                <w:u w:val="none"/>
              </w:rPr>
              <w:t>专业的设计；</w:t>
            </w:r>
          </w:p>
          <w:p>
            <w:pPr>
              <w:widowControl/>
              <w:jc w:val="left"/>
              <w:rPr>
                <w:spacing w:val="-4"/>
                <w:sz w:val="21"/>
                <w:szCs w:val="21"/>
                <w:u w:val="none"/>
              </w:rPr>
            </w:pPr>
            <w:r>
              <w:rPr>
                <w:rFonts w:hint="eastAsia" w:ascii="宋体" w:hAnsi="宋体" w:cs="宋体"/>
                <w:color w:val="000000"/>
                <w:kern w:val="0"/>
                <w:sz w:val="21"/>
                <w:szCs w:val="21"/>
                <w:u w:val="none"/>
              </w:rPr>
              <w:t>主要技术标准要求</w:t>
            </w:r>
            <w:r>
              <w:rPr>
                <w:rFonts w:hint="eastAsia" w:ascii="宋体" w:hAnsi="宋体" w:cs="宋体"/>
                <w:color w:val="000000"/>
                <w:kern w:val="0"/>
                <w:sz w:val="21"/>
                <w:szCs w:val="21"/>
                <w:u w:val="none"/>
                <w:lang w:eastAsia="zh-CN"/>
              </w:rPr>
              <w:t>：</w:t>
            </w:r>
            <w:r>
              <w:rPr>
                <w:rFonts w:hint="eastAsia" w:ascii="宋体" w:hAnsi="宋体" w:cs="宋体"/>
                <w:color w:val="000000"/>
                <w:kern w:val="0"/>
                <w:sz w:val="21"/>
                <w:szCs w:val="21"/>
                <w:u w:val="none"/>
              </w:rPr>
              <w:t xml:space="preserve"> 符合国家强制性标准、国家及建设部有关现行标准、规范、规程。</w:t>
            </w:r>
          </w:p>
          <w:p>
            <w:pPr>
              <w:widowControl/>
              <w:spacing w:line="400" w:lineRule="exact"/>
              <w:jc w:val="left"/>
              <w:rPr>
                <w:spacing w:val="-4"/>
                <w:sz w:val="21"/>
                <w:szCs w:val="21"/>
                <w:u w:val="none"/>
              </w:rPr>
            </w:pPr>
            <w:r>
              <w:rPr>
                <w:rFonts w:hint="eastAsia" w:ascii="宋体" w:hAnsi="宋体" w:cs="宋体"/>
                <w:color w:val="000000"/>
                <w:kern w:val="0"/>
                <w:sz w:val="21"/>
                <w:szCs w:val="21"/>
                <w:u w:val="none"/>
              </w:rPr>
              <w:t>商务要求：</w:t>
            </w:r>
          </w:p>
          <w:p>
            <w:pPr>
              <w:spacing w:line="500" w:lineRule="exact"/>
              <w:jc w:val="left"/>
              <w:rPr>
                <w:rFonts w:ascii="宋体" w:hAnsi="宋体"/>
                <w:sz w:val="21"/>
                <w:szCs w:val="21"/>
                <w:u w:val="none"/>
              </w:rPr>
            </w:pPr>
            <w:r>
              <w:rPr>
                <w:rFonts w:hint="eastAsia" w:ascii="宋体" w:hAnsi="宋体" w:cs="宋体"/>
                <w:color w:val="000000"/>
                <w:kern w:val="0"/>
                <w:sz w:val="21"/>
                <w:szCs w:val="21"/>
                <w:u w:val="none"/>
              </w:rPr>
              <w:t>1、设计人向发包人交付的</w:t>
            </w:r>
            <w:r>
              <w:rPr>
                <w:rFonts w:hint="eastAsia" w:ascii="宋体" w:hAnsi="宋体" w:cs="宋体"/>
                <w:color w:val="000000"/>
                <w:kern w:val="0"/>
                <w:sz w:val="21"/>
                <w:szCs w:val="21"/>
                <w:u w:val="none"/>
                <w:lang w:eastAsia="zh-CN"/>
              </w:rPr>
              <w:t>成果</w:t>
            </w:r>
            <w:r>
              <w:rPr>
                <w:rFonts w:hint="eastAsia" w:ascii="宋体" w:hAnsi="宋体" w:cs="宋体"/>
                <w:color w:val="000000"/>
                <w:kern w:val="0"/>
                <w:sz w:val="21"/>
                <w:szCs w:val="21"/>
                <w:u w:val="none"/>
              </w:rPr>
              <w:t>文件（含电子文件）、份数及时间：</w:t>
            </w:r>
            <w:r>
              <w:rPr>
                <w:rFonts w:hint="eastAsia" w:ascii="宋体" w:hAnsi="宋体" w:cs="宋体"/>
                <w:color w:val="000000"/>
                <w:kern w:val="0"/>
                <w:sz w:val="21"/>
                <w:szCs w:val="21"/>
                <w:u w:val="single"/>
              </w:rPr>
              <w:t xml:space="preserve"> </w:t>
            </w:r>
            <w:r>
              <w:rPr>
                <w:rFonts w:ascii="宋体" w:hAnsi="宋体"/>
                <w:sz w:val="21"/>
                <w:szCs w:val="21"/>
                <w:u w:val="single"/>
              </w:rPr>
              <w:t>设计人提供</w:t>
            </w:r>
            <w:r>
              <w:rPr>
                <w:rFonts w:hint="eastAsia" w:ascii="宋体" w:hAnsi="宋体"/>
                <w:sz w:val="21"/>
                <w:szCs w:val="21"/>
                <w:u w:val="single"/>
                <w:lang w:eastAsia="zh-CN"/>
              </w:rPr>
              <w:t>成果</w:t>
            </w:r>
            <w:r>
              <w:rPr>
                <w:rFonts w:ascii="宋体" w:hAnsi="宋体"/>
                <w:sz w:val="21"/>
                <w:szCs w:val="21"/>
                <w:u w:val="single"/>
              </w:rPr>
              <w:t>文件的标准份数：</w:t>
            </w:r>
            <w:r>
              <w:rPr>
                <w:rFonts w:hint="eastAsia" w:ascii="宋体" w:hAnsi="宋体"/>
                <w:sz w:val="21"/>
                <w:szCs w:val="21"/>
                <w:u w:val="single"/>
                <w:lang w:eastAsia="zh-CN"/>
              </w:rPr>
              <w:t>施工图纸</w:t>
            </w:r>
            <w:r>
              <w:rPr>
                <w:rFonts w:hint="eastAsia" w:ascii="宋体" w:hAnsi="宋体"/>
                <w:sz w:val="21"/>
                <w:szCs w:val="21"/>
                <w:u w:val="single"/>
              </w:rPr>
              <w:t>8</w:t>
            </w:r>
            <w:r>
              <w:rPr>
                <w:rFonts w:ascii="宋体" w:hAnsi="宋体"/>
                <w:sz w:val="21"/>
                <w:szCs w:val="21"/>
                <w:u w:val="single"/>
              </w:rPr>
              <w:t>份；设计成果光盘</w:t>
            </w:r>
            <w:r>
              <w:rPr>
                <w:rFonts w:hint="eastAsia" w:ascii="宋体" w:hAnsi="宋体"/>
                <w:sz w:val="21"/>
                <w:szCs w:val="21"/>
                <w:u w:val="single"/>
              </w:rPr>
              <w:t>1</w:t>
            </w:r>
            <w:r>
              <w:rPr>
                <w:rFonts w:ascii="宋体" w:hAnsi="宋体"/>
                <w:sz w:val="21"/>
                <w:szCs w:val="21"/>
                <w:u w:val="single"/>
              </w:rPr>
              <w:t>份</w:t>
            </w:r>
            <w:r>
              <w:rPr>
                <w:rFonts w:hint="eastAsia" w:ascii="宋体" w:hAnsi="宋体"/>
                <w:sz w:val="21"/>
                <w:szCs w:val="21"/>
                <w:u w:val="single"/>
              </w:rPr>
              <w:t>。</w:t>
            </w:r>
          </w:p>
          <w:p>
            <w:pPr>
              <w:spacing w:line="500" w:lineRule="exact"/>
              <w:jc w:val="left"/>
              <w:rPr>
                <w:rFonts w:ascii="宋体" w:hAnsi="宋体"/>
                <w:sz w:val="21"/>
                <w:szCs w:val="21"/>
                <w:u w:val="none"/>
              </w:rPr>
            </w:pPr>
            <w:r>
              <w:rPr>
                <w:rFonts w:hint="eastAsia" w:ascii="宋体" w:hAnsi="宋体"/>
                <w:sz w:val="21"/>
                <w:szCs w:val="21"/>
                <w:u w:val="none"/>
              </w:rPr>
              <w:t>2、</w:t>
            </w:r>
            <w:r>
              <w:rPr>
                <w:rFonts w:hint="eastAsia" w:ascii="宋体" w:hAnsi="宋体"/>
                <w:sz w:val="21"/>
                <w:szCs w:val="21"/>
                <w:u w:val="none"/>
                <w:lang w:eastAsia="zh-CN"/>
              </w:rPr>
              <w:t>施工图设计</w:t>
            </w:r>
            <w:r>
              <w:rPr>
                <w:rFonts w:hint="eastAsia" w:ascii="宋体" w:hAnsi="宋体"/>
                <w:sz w:val="21"/>
                <w:szCs w:val="21"/>
                <w:u w:val="none"/>
              </w:rPr>
              <w:t>服务期限：</w:t>
            </w:r>
            <w:r>
              <w:rPr>
                <w:rFonts w:hint="eastAsia"/>
                <w:bCs/>
                <w:sz w:val="21"/>
                <w:szCs w:val="21"/>
                <w:u w:val="single"/>
              </w:rPr>
              <w:t>合同生效后四十日内。</w:t>
            </w:r>
          </w:p>
          <w:p>
            <w:pPr>
              <w:spacing w:line="500" w:lineRule="exact"/>
              <w:rPr>
                <w:rFonts w:hAnsi="宋体" w:cs="宋体"/>
                <w:color w:val="000000"/>
                <w:kern w:val="0"/>
                <w:sz w:val="21"/>
                <w:szCs w:val="21"/>
                <w:u w:val="none"/>
              </w:rPr>
            </w:pPr>
            <w:r>
              <w:rPr>
                <w:rFonts w:hint="eastAsia" w:ascii="宋体" w:hAnsi="宋体"/>
                <w:sz w:val="21"/>
                <w:szCs w:val="21"/>
                <w:u w:val="none"/>
              </w:rPr>
              <w:t>3</w:t>
            </w:r>
            <w:r>
              <w:rPr>
                <w:rFonts w:hint="eastAsia" w:hAnsi="宋体" w:cs="宋体"/>
                <w:color w:val="000000"/>
                <w:kern w:val="0"/>
                <w:sz w:val="21"/>
                <w:szCs w:val="21"/>
                <w:u w:val="none"/>
              </w:rPr>
              <w:t>、支付方式 ：设计人向发包人提交施工图设计成果并审查通过后</w:t>
            </w:r>
            <w:r>
              <w:rPr>
                <w:rFonts w:hint="eastAsia" w:ascii="宋体" w:hAnsi="宋体" w:cs="宋体"/>
                <w:color w:val="000000"/>
                <w:kern w:val="0"/>
                <w:sz w:val="21"/>
                <w:szCs w:val="21"/>
                <w:u w:val="none"/>
                <w:lang w:eastAsia="zh-CN"/>
              </w:rPr>
              <w:t>双方协商支付服务</w:t>
            </w:r>
            <w:r>
              <w:rPr>
                <w:rFonts w:hint="eastAsia" w:ascii="宋体" w:hAnsi="宋体" w:cs="宋体"/>
                <w:color w:val="000000"/>
                <w:kern w:val="0"/>
                <w:sz w:val="21"/>
                <w:szCs w:val="21"/>
                <w:u w:val="none"/>
              </w:rPr>
              <w:t>费用</w:t>
            </w:r>
            <w:r>
              <w:rPr>
                <w:rFonts w:hint="eastAsia" w:hAnsi="宋体" w:cs="宋体"/>
                <w:color w:val="000000"/>
                <w:kern w:val="0"/>
                <w:sz w:val="21"/>
                <w:szCs w:val="21"/>
                <w:u w:val="none"/>
              </w:rPr>
              <w:t>；</w:t>
            </w:r>
            <w:r>
              <w:rPr>
                <w:rFonts w:hint="eastAsia" w:ascii="宋体" w:hAnsi="宋体" w:cs="宋体"/>
                <w:color w:val="000000"/>
                <w:kern w:val="0"/>
                <w:sz w:val="21"/>
                <w:szCs w:val="21"/>
                <w:u w:val="single"/>
              </w:rPr>
              <w:t>本合同</w:t>
            </w:r>
            <w:r>
              <w:rPr>
                <w:rFonts w:hint="eastAsia" w:ascii="宋体" w:hAnsi="宋体" w:cs="宋体"/>
                <w:color w:val="000000"/>
                <w:kern w:val="0"/>
                <w:sz w:val="21"/>
                <w:szCs w:val="21"/>
                <w:u w:val="single"/>
                <w:lang w:eastAsia="zh-CN"/>
              </w:rPr>
              <w:t>服务</w:t>
            </w:r>
            <w:r>
              <w:rPr>
                <w:rFonts w:hint="eastAsia" w:ascii="宋体" w:hAnsi="宋体" w:cs="宋体"/>
                <w:color w:val="000000"/>
                <w:kern w:val="0"/>
                <w:sz w:val="21"/>
                <w:szCs w:val="21"/>
                <w:u w:val="single"/>
              </w:rPr>
              <w:t>费以转账方式支付（含税费）。</w:t>
            </w:r>
          </w:p>
          <w:p>
            <w:pPr>
              <w:spacing w:line="500" w:lineRule="exact"/>
              <w:rPr>
                <w:rFonts w:hint="eastAsia" w:ascii="宋体" w:hAnsi="宋体"/>
                <w:sz w:val="21"/>
                <w:szCs w:val="21"/>
                <w:u w:val="none"/>
              </w:rPr>
            </w:pPr>
            <w:r>
              <w:rPr>
                <w:rFonts w:hint="eastAsia" w:ascii="宋体" w:hAnsi="宋体"/>
                <w:sz w:val="21"/>
                <w:szCs w:val="21"/>
                <w:u w:val="none"/>
              </w:rPr>
              <w:t>4</w:t>
            </w:r>
            <w:r>
              <w:rPr>
                <w:rFonts w:hint="eastAsia" w:hAnsi="宋体" w:cs="宋体"/>
                <w:color w:val="000000"/>
                <w:kern w:val="0"/>
                <w:sz w:val="21"/>
                <w:szCs w:val="21"/>
                <w:u w:val="none"/>
              </w:rPr>
              <w:t>、设计合理使用年限为</w:t>
            </w:r>
            <w:r>
              <w:rPr>
                <w:rFonts w:hint="eastAsia" w:hAnsi="宋体" w:cs="宋体"/>
                <w:color w:val="000000"/>
                <w:kern w:val="0"/>
                <w:sz w:val="21"/>
                <w:szCs w:val="21"/>
                <w:u w:val="single"/>
              </w:rPr>
              <w:t xml:space="preserve">  50  </w:t>
            </w:r>
            <w:r>
              <w:rPr>
                <w:rFonts w:hint="eastAsia" w:hAnsi="宋体" w:cs="宋体"/>
                <w:color w:val="000000"/>
                <w:kern w:val="0"/>
                <w:sz w:val="21"/>
                <w:szCs w:val="21"/>
                <w:u w:val="none"/>
              </w:rPr>
              <w:t>年。</w:t>
            </w:r>
          </w:p>
        </w:tc>
      </w:tr>
    </w:tbl>
    <w:p>
      <w:pPr>
        <w:rPr>
          <w:rFonts w:hint="eastAsia"/>
        </w:rPr>
      </w:pPr>
      <w:r>
        <w:rPr>
          <w:rFonts w:hint="eastAsia"/>
          <w:sz w:val="21"/>
          <w:szCs w:val="21"/>
        </w:rPr>
        <w:br w:type="page"/>
      </w:r>
    </w:p>
    <w:p>
      <w:pPr>
        <w:pStyle w:val="3"/>
        <w:rPr>
          <w:rFonts w:hint="eastAsia"/>
        </w:rPr>
      </w:pPr>
      <w:bookmarkStart w:id="208" w:name="_Toc23046"/>
      <w:bookmarkStart w:id="209" w:name="_Toc24732"/>
      <w:bookmarkStart w:id="210" w:name="_Toc2407"/>
      <w:bookmarkStart w:id="211" w:name="_Toc3556"/>
      <w:r>
        <w:rPr>
          <w:rFonts w:hint="eastAsia"/>
        </w:rPr>
        <w:t>第</w:t>
      </w:r>
      <w:r>
        <w:rPr>
          <w:rFonts w:hint="eastAsia"/>
          <w:lang w:eastAsia="zh-CN"/>
        </w:rPr>
        <w:t>四</w:t>
      </w:r>
      <w:r>
        <w:rPr>
          <w:rFonts w:hint="eastAsia"/>
        </w:rPr>
        <w:t>章 合同书及合同基本条款（</w:t>
      </w:r>
      <w:r>
        <w:rPr>
          <w:rFonts w:hint="eastAsia"/>
          <w:sz w:val="32"/>
          <w:szCs w:val="32"/>
        </w:rPr>
        <w:t>格式</w:t>
      </w:r>
      <w:r>
        <w:rPr>
          <w:rFonts w:hint="eastAsia"/>
        </w:rPr>
        <w:t>）</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pPr>
        <w:pStyle w:val="10"/>
        <w:spacing w:line="400" w:lineRule="exact"/>
        <w:ind w:left="6"/>
        <w:rPr>
          <w:rFonts w:hint="eastAsia" w:hAnsi="宋体" w:cs="宋体"/>
          <w:b/>
          <w:bCs/>
        </w:rPr>
      </w:pPr>
    </w:p>
    <w:p>
      <w:pPr>
        <w:pStyle w:val="10"/>
        <w:spacing w:line="400" w:lineRule="exact"/>
        <w:ind w:left="1069" w:leftChars="3" w:hanging="1063" w:hangingChars="441"/>
        <w:rPr>
          <w:rFonts w:hint="eastAsia" w:hAnsi="宋体" w:cs="宋体"/>
          <w:b/>
          <w:bCs/>
          <w:sz w:val="24"/>
        </w:rPr>
      </w:pPr>
      <w:r>
        <w:rPr>
          <w:rFonts w:hint="eastAsia" w:hAnsi="宋体" w:cs="宋体"/>
          <w:b/>
          <w:bCs/>
          <w:sz w:val="24"/>
        </w:rPr>
        <w:t>（注：1、本合同样本仅供参考，具体内容由采购人和中标人协商确定，但补充和修改不得造成与本章格式内容有实质性的违背。）</w:t>
      </w:r>
    </w:p>
    <w:p>
      <w:pPr>
        <w:pStyle w:val="10"/>
        <w:spacing w:line="400" w:lineRule="exact"/>
        <w:ind w:left="6"/>
        <w:rPr>
          <w:rFonts w:hint="eastAsia" w:hAnsi="宋体" w:cs="宋体"/>
          <w:b/>
          <w:bCs/>
        </w:rPr>
      </w:pPr>
    </w:p>
    <w:p>
      <w:pPr>
        <w:spacing w:line="360" w:lineRule="auto"/>
        <w:jc w:val="center"/>
        <w:rPr>
          <w:rFonts w:ascii="宋体" w:hAnsi="宋体" w:cs="宋体"/>
          <w:b/>
          <w:bCs/>
          <w:kern w:val="0"/>
          <w:sz w:val="44"/>
          <w:szCs w:val="44"/>
        </w:rPr>
      </w:pPr>
      <w:bookmarkStart w:id="212" w:name="_Toc231116033"/>
      <w:bookmarkStart w:id="213" w:name="_Toc371605819"/>
      <w:bookmarkStart w:id="214" w:name="_Toc230929190"/>
      <w:bookmarkStart w:id="215" w:name="_Toc200309017"/>
      <w:bookmarkStart w:id="216" w:name="_Toc185702613"/>
      <w:bookmarkStart w:id="217" w:name="_Toc200268410"/>
      <w:bookmarkStart w:id="218" w:name="_Toc147248437"/>
      <w:bookmarkStart w:id="219" w:name="_Toc199780488"/>
      <w:bookmarkStart w:id="220" w:name="_Toc230949429"/>
      <w:bookmarkStart w:id="221" w:name="_Toc185703035"/>
      <w:bookmarkStart w:id="222" w:name="_Toc156106972"/>
      <w:r>
        <w:rPr>
          <w:rFonts w:hint="eastAsia" w:ascii="宋体" w:hAnsi="宋体" w:cs="宋体"/>
          <w:b/>
          <w:bCs/>
          <w:kern w:val="0"/>
          <w:sz w:val="44"/>
          <w:szCs w:val="44"/>
        </w:rPr>
        <w:t>建设工程设计合同（一）</w:t>
      </w:r>
    </w:p>
    <w:p>
      <w:pPr>
        <w:spacing w:line="360" w:lineRule="auto"/>
        <w:jc w:val="center"/>
        <w:rPr>
          <w:rFonts w:ascii="宋体" w:hAnsi="宋体" w:cs="宋体"/>
          <w:b/>
          <w:kern w:val="0"/>
          <w:sz w:val="28"/>
          <w:szCs w:val="28"/>
        </w:rPr>
      </w:pPr>
      <w:r>
        <w:rPr>
          <w:rFonts w:hint="eastAsia" w:ascii="宋体" w:hAnsi="宋体" w:cs="宋体"/>
          <w:b/>
          <w:kern w:val="0"/>
          <w:sz w:val="28"/>
          <w:szCs w:val="28"/>
        </w:rPr>
        <w:t>（专业建设工程设计合同）</w:t>
      </w:r>
    </w:p>
    <w:p>
      <w:pPr>
        <w:spacing w:line="360" w:lineRule="auto"/>
        <w:jc w:val="center"/>
        <w:rPr>
          <w:rFonts w:ascii="宋体" w:hAnsi="宋体" w:cs="宋体"/>
          <w:kern w:val="0"/>
          <w:szCs w:val="21"/>
        </w:rPr>
      </w:pPr>
    </w:p>
    <w:p>
      <w:pPr>
        <w:spacing w:line="360" w:lineRule="auto"/>
        <w:jc w:val="center"/>
        <w:rPr>
          <w:rFonts w:ascii="宋体" w:hAnsi="宋体" w:cs="宋体"/>
          <w:kern w:val="0"/>
          <w:szCs w:val="21"/>
        </w:rPr>
      </w:pPr>
    </w:p>
    <w:tbl>
      <w:tblPr>
        <w:tblStyle w:val="14"/>
        <w:tblW w:w="8794" w:type="dxa"/>
        <w:jc w:val="center"/>
        <w:tblLayout w:type="fixed"/>
        <w:tblCellMar>
          <w:top w:w="0" w:type="dxa"/>
          <w:left w:w="0" w:type="dxa"/>
          <w:bottom w:w="0" w:type="dxa"/>
          <w:right w:w="0" w:type="dxa"/>
        </w:tblCellMar>
      </w:tblPr>
      <w:tblGrid>
        <w:gridCol w:w="8794"/>
      </w:tblGrid>
      <w:tr>
        <w:tblPrEx>
          <w:tblCellMar>
            <w:top w:w="0" w:type="dxa"/>
            <w:left w:w="0" w:type="dxa"/>
            <w:bottom w:w="0" w:type="dxa"/>
            <w:right w:w="0" w:type="dxa"/>
          </w:tblCellMar>
        </w:tblPrEx>
        <w:trPr>
          <w:jc w:val="center"/>
        </w:trPr>
        <w:tc>
          <w:tcPr>
            <w:tcW w:w="8794" w:type="dxa"/>
            <w:tcBorders>
              <w:top w:val="nil"/>
              <w:left w:val="nil"/>
              <w:bottom w:val="nil"/>
              <w:right w:val="nil"/>
            </w:tcBorders>
            <w:noWrap w:val="0"/>
            <w:vAlign w:val="center"/>
          </w:tcPr>
          <w:p>
            <w:pPr>
              <w:spacing w:line="480" w:lineRule="auto"/>
              <w:rPr>
                <w:rFonts w:hint="eastAsia" w:ascii="宋体" w:hAnsi="宋体" w:eastAsia="宋体" w:cs="宋体"/>
                <w:kern w:val="0"/>
                <w:sz w:val="24"/>
                <w:u w:val="single"/>
                <w:lang w:eastAsia="zh-CN"/>
              </w:rPr>
            </w:pPr>
            <w:r>
              <w:rPr>
                <w:rFonts w:hint="eastAsia" w:ascii="宋体" w:hAnsi="宋体" w:cs="宋体"/>
                <w:kern w:val="0"/>
                <w:sz w:val="24"/>
              </w:rPr>
              <w:t>工程名称：</w:t>
            </w:r>
            <w:r>
              <w:rPr>
                <w:rFonts w:hint="eastAsia" w:ascii="宋体" w:hAnsi="宋体" w:cs="宋体"/>
                <w:kern w:val="0"/>
                <w:sz w:val="24"/>
                <w:u w:val="single"/>
                <w:lang w:eastAsia="zh-CN"/>
              </w:rPr>
              <w:t>环江毛南族自治县公安局思恩派出所建设项目设计服务采购</w:t>
            </w:r>
          </w:p>
          <w:p>
            <w:pPr>
              <w:spacing w:line="480" w:lineRule="auto"/>
              <w:rPr>
                <w:rFonts w:hint="default" w:ascii="宋体" w:hAnsi="宋体" w:eastAsia="宋体" w:cs="宋体"/>
                <w:kern w:val="0"/>
                <w:sz w:val="24"/>
                <w:u w:val="single"/>
                <w:lang w:val="en-US" w:eastAsia="zh-CN"/>
              </w:rPr>
            </w:pPr>
            <w:r>
              <w:rPr>
                <w:rFonts w:hint="eastAsia" w:ascii="宋体" w:hAnsi="宋体" w:cs="宋体"/>
                <w:kern w:val="0"/>
                <w:sz w:val="24"/>
              </w:rPr>
              <w:t>工程地点：</w:t>
            </w:r>
            <w:r>
              <w:rPr>
                <w:rFonts w:hint="eastAsia" w:ascii="宋体" w:hAnsi="宋体" w:cs="宋体"/>
                <w:kern w:val="0"/>
                <w:sz w:val="24"/>
                <w:u w:val="single"/>
                <w:lang w:eastAsia="zh-CN"/>
              </w:rPr>
              <w:t>环江毛南自治县思恩镇民族路</w:t>
            </w:r>
          </w:p>
          <w:p>
            <w:pPr>
              <w:spacing w:line="360" w:lineRule="auto"/>
              <w:rPr>
                <w:rFonts w:ascii="宋体" w:hAnsi="宋体" w:cs="宋体"/>
                <w:kern w:val="0"/>
                <w:sz w:val="24"/>
              </w:rPr>
            </w:pPr>
            <w:r>
              <w:rPr>
                <w:rFonts w:hint="eastAsia" w:ascii="宋体" w:hAnsi="宋体" w:cs="宋体"/>
                <w:kern w:val="0"/>
                <w:sz w:val="24"/>
              </w:rPr>
              <w:t>合同编号：</w:t>
            </w:r>
            <w:r>
              <w:rPr>
                <w:rFonts w:hint="eastAsia" w:ascii="宋体" w:hAnsi="宋体" w:cs="宋体"/>
                <w:kern w:val="0"/>
                <w:sz w:val="24"/>
                <w:u w:val="single"/>
                <w:lang w:val="en-US" w:eastAsia="zh-CN"/>
              </w:rPr>
              <w:t xml:space="preserve">HCZC2019-J3-20002-GXXL             </w:t>
            </w:r>
            <w:r>
              <w:rPr>
                <w:rFonts w:hint="eastAsia" w:ascii="宋体" w:hAnsi="宋体" w:cs="宋体"/>
                <w:kern w:val="0"/>
                <w:sz w:val="24"/>
                <w:u w:val="single"/>
                <w:lang w:eastAsia="zh-CN"/>
              </w:rPr>
              <w:t>（</w:t>
            </w:r>
            <w:r>
              <w:rPr>
                <w:rFonts w:hint="eastAsia" w:ascii="宋体" w:hAnsi="宋体" w:cs="宋体"/>
                <w:kern w:val="0"/>
                <w:sz w:val="24"/>
              </w:rPr>
              <w:t>由设计人编填）</w:t>
            </w:r>
          </w:p>
          <w:p>
            <w:pPr>
              <w:spacing w:line="480" w:lineRule="auto"/>
              <w:rPr>
                <w:rFonts w:ascii="宋体" w:hAnsi="宋体" w:cs="宋体"/>
                <w:kern w:val="0"/>
                <w:sz w:val="24"/>
              </w:rPr>
            </w:pPr>
            <w:r>
              <w:rPr>
                <w:rFonts w:hint="eastAsia" w:ascii="宋体" w:hAnsi="宋体" w:cs="宋体"/>
                <w:kern w:val="0"/>
                <w:sz w:val="24"/>
              </w:rPr>
              <w:t>设计证书等级：___________________________________</w:t>
            </w:r>
          </w:p>
          <w:p>
            <w:pPr>
              <w:spacing w:line="480" w:lineRule="auto"/>
              <w:ind w:left="240" w:hanging="240" w:hangingChars="100"/>
              <w:rPr>
                <w:rFonts w:ascii="宋体" w:hAnsi="宋体" w:cs="宋体"/>
                <w:kern w:val="0"/>
                <w:sz w:val="24"/>
                <w:u w:val="single"/>
              </w:rPr>
            </w:pPr>
            <w:r>
              <w:rPr>
                <w:rFonts w:hint="eastAsia" w:ascii="宋体" w:hAnsi="宋体" w:cs="宋体"/>
                <w:kern w:val="0"/>
                <w:sz w:val="24"/>
              </w:rPr>
              <w:t>发包人：</w:t>
            </w:r>
            <w:r>
              <w:rPr>
                <w:rFonts w:hint="eastAsia" w:ascii="宋体" w:hAnsi="宋体" w:cs="宋体"/>
                <w:kern w:val="0"/>
                <w:sz w:val="24"/>
                <w:u w:val="single"/>
                <w:lang w:eastAsia="zh-CN"/>
              </w:rPr>
              <w:t>环江毛南自治县公安局</w:t>
            </w:r>
            <w:r>
              <w:rPr>
                <w:rFonts w:hint="eastAsia" w:ascii="宋体" w:hAnsi="宋体" w:cs="宋体"/>
                <w:kern w:val="0"/>
                <w:sz w:val="24"/>
                <w:u w:val="single"/>
              </w:rPr>
              <w:t xml:space="preserve">         </w:t>
            </w:r>
          </w:p>
          <w:p>
            <w:pPr>
              <w:spacing w:line="480" w:lineRule="auto"/>
              <w:rPr>
                <w:rFonts w:ascii="宋体" w:hAnsi="宋体" w:cs="宋体"/>
                <w:kern w:val="0"/>
                <w:sz w:val="24"/>
              </w:rPr>
            </w:pPr>
            <w:r>
              <w:rPr>
                <w:rFonts w:hint="eastAsia" w:ascii="宋体" w:hAnsi="宋体" w:cs="宋体"/>
                <w:kern w:val="0"/>
                <w:sz w:val="24"/>
              </w:rPr>
              <w:t>设计人：_________________________________________</w:t>
            </w:r>
          </w:p>
          <w:p>
            <w:pPr>
              <w:spacing w:line="480" w:lineRule="auto"/>
              <w:rPr>
                <w:rFonts w:ascii="宋体" w:hAnsi="宋体" w:cs="宋体"/>
                <w:kern w:val="0"/>
                <w:sz w:val="24"/>
              </w:rPr>
            </w:pPr>
            <w:r>
              <w:rPr>
                <w:rFonts w:hint="eastAsia" w:ascii="宋体" w:hAnsi="宋体" w:cs="宋体"/>
                <w:kern w:val="0"/>
                <w:sz w:val="24"/>
              </w:rPr>
              <w:t>签订日期：_______________________________________</w:t>
            </w:r>
          </w:p>
        </w:tc>
      </w:tr>
    </w:tbl>
    <w:p>
      <w:pPr>
        <w:spacing w:line="360" w:lineRule="auto"/>
        <w:jc w:val="center"/>
        <w:rPr>
          <w:rFonts w:ascii="宋体" w:hAnsi="宋体" w:cs="宋体"/>
          <w:kern w:val="0"/>
          <w:szCs w:val="21"/>
        </w:rPr>
      </w:pPr>
    </w:p>
    <w:p>
      <w:pPr>
        <w:spacing w:line="480" w:lineRule="auto"/>
        <w:rPr>
          <w:rFonts w:ascii="宋体" w:hAnsi="宋体" w:cs="宋体"/>
          <w:kern w:val="0"/>
          <w:szCs w:val="21"/>
        </w:rPr>
      </w:pPr>
    </w:p>
    <w:tbl>
      <w:tblPr>
        <w:tblStyle w:val="14"/>
        <w:tblW w:w="3792" w:type="dxa"/>
        <w:jc w:val="center"/>
        <w:tblLayout w:type="fixed"/>
        <w:tblCellMar>
          <w:top w:w="0" w:type="dxa"/>
          <w:left w:w="108" w:type="dxa"/>
          <w:bottom w:w="0" w:type="dxa"/>
          <w:right w:w="108" w:type="dxa"/>
        </w:tblCellMar>
      </w:tblPr>
      <w:tblGrid>
        <w:gridCol w:w="3016"/>
        <w:gridCol w:w="776"/>
      </w:tblGrid>
      <w:tr>
        <w:tblPrEx>
          <w:tblCellMar>
            <w:top w:w="0" w:type="dxa"/>
            <w:left w:w="108" w:type="dxa"/>
            <w:bottom w:w="0" w:type="dxa"/>
            <w:right w:w="108" w:type="dxa"/>
          </w:tblCellMar>
        </w:tblPrEx>
        <w:trPr>
          <w:jc w:val="center"/>
        </w:trPr>
        <w:tc>
          <w:tcPr>
            <w:tcW w:w="3016" w:type="dxa"/>
            <w:noWrap w:val="0"/>
            <w:vAlign w:val="center"/>
          </w:tcPr>
          <w:p>
            <w:pPr>
              <w:spacing w:line="360" w:lineRule="auto"/>
              <w:jc w:val="distribute"/>
              <w:rPr>
                <w:rFonts w:ascii="宋体" w:hAnsi="宋体" w:cs="宋体"/>
                <w:kern w:val="0"/>
                <w:sz w:val="24"/>
              </w:rPr>
            </w:pPr>
            <w:r>
              <w:rPr>
                <w:rFonts w:hint="eastAsia" w:ascii="宋体" w:hAnsi="宋体" w:cs="宋体"/>
                <w:kern w:val="0"/>
                <w:sz w:val="24"/>
              </w:rPr>
              <w:t>中华人民共和国建设部</w:t>
            </w:r>
          </w:p>
        </w:tc>
        <w:tc>
          <w:tcPr>
            <w:tcW w:w="776" w:type="dxa"/>
            <w:vMerge w:val="restart"/>
            <w:noWrap w:val="0"/>
            <w:vAlign w:val="center"/>
          </w:tcPr>
          <w:p>
            <w:pPr>
              <w:spacing w:line="360" w:lineRule="auto"/>
              <w:jc w:val="center"/>
              <w:rPr>
                <w:rFonts w:ascii="宋体" w:hAnsi="宋体" w:cs="宋体"/>
                <w:kern w:val="0"/>
                <w:sz w:val="24"/>
              </w:rPr>
            </w:pPr>
            <w:r>
              <w:rPr>
                <w:rFonts w:hint="eastAsia" w:ascii="宋体" w:hAnsi="宋体" w:cs="宋体"/>
                <w:kern w:val="0"/>
                <w:sz w:val="24"/>
              </w:rPr>
              <w:t>监制</w:t>
            </w:r>
          </w:p>
        </w:tc>
      </w:tr>
      <w:tr>
        <w:tblPrEx>
          <w:tblCellMar>
            <w:top w:w="0" w:type="dxa"/>
            <w:left w:w="108" w:type="dxa"/>
            <w:bottom w:w="0" w:type="dxa"/>
            <w:right w:w="108" w:type="dxa"/>
          </w:tblCellMar>
        </w:tblPrEx>
        <w:trPr>
          <w:jc w:val="center"/>
        </w:trPr>
        <w:tc>
          <w:tcPr>
            <w:tcW w:w="3016" w:type="dxa"/>
            <w:noWrap w:val="0"/>
            <w:vAlign w:val="center"/>
          </w:tcPr>
          <w:p>
            <w:pPr>
              <w:spacing w:line="360" w:lineRule="auto"/>
              <w:jc w:val="distribute"/>
              <w:rPr>
                <w:rFonts w:ascii="宋体" w:hAnsi="宋体" w:cs="宋体"/>
                <w:kern w:val="0"/>
                <w:sz w:val="24"/>
              </w:rPr>
            </w:pPr>
            <w:r>
              <w:rPr>
                <w:rFonts w:hint="eastAsia" w:ascii="宋体" w:hAnsi="宋体" w:cs="宋体"/>
                <w:kern w:val="0"/>
                <w:sz w:val="24"/>
              </w:rPr>
              <w:t>国家工商行政管理局</w:t>
            </w:r>
          </w:p>
        </w:tc>
        <w:tc>
          <w:tcPr>
            <w:tcW w:w="776" w:type="dxa"/>
            <w:vMerge w:val="continue"/>
            <w:noWrap w:val="0"/>
            <w:vAlign w:val="center"/>
          </w:tcPr>
          <w:p>
            <w:pPr>
              <w:spacing w:line="360" w:lineRule="auto"/>
              <w:jc w:val="center"/>
              <w:rPr>
                <w:rFonts w:ascii="宋体" w:hAnsi="宋体" w:cs="宋体"/>
                <w:kern w:val="0"/>
                <w:sz w:val="24"/>
              </w:rPr>
            </w:pPr>
          </w:p>
        </w:tc>
      </w:tr>
    </w:tbl>
    <w:p>
      <w:pPr>
        <w:spacing w:line="360" w:lineRule="auto"/>
        <w:rPr>
          <w:rFonts w:hint="eastAsia" w:ascii="宋体" w:hAnsi="宋体" w:cs="宋体"/>
          <w:kern w:val="0"/>
          <w:szCs w:val="21"/>
        </w:rPr>
      </w:pPr>
    </w:p>
    <w:p>
      <w:pPr>
        <w:spacing w:line="360" w:lineRule="auto"/>
        <w:rPr>
          <w:rFonts w:hint="eastAsia" w:ascii="宋体" w:hAnsi="宋体" w:cs="宋体"/>
          <w:kern w:val="0"/>
          <w:szCs w:val="21"/>
        </w:rPr>
      </w:pPr>
    </w:p>
    <w:p>
      <w:pPr>
        <w:spacing w:line="360" w:lineRule="auto"/>
        <w:ind w:firstLine="210" w:firstLineChars="100"/>
        <w:rPr>
          <w:rFonts w:hint="eastAsia" w:ascii="宋体" w:hAnsi="宋体" w:eastAsia="宋体" w:cs="宋体"/>
          <w:kern w:val="0"/>
          <w:szCs w:val="21"/>
          <w:u w:val="single"/>
          <w:lang w:eastAsia="zh-CN"/>
        </w:rPr>
      </w:pPr>
      <w:r>
        <w:rPr>
          <w:rFonts w:hint="eastAsia" w:ascii="宋体" w:hAnsi="宋体" w:cs="宋体"/>
          <w:kern w:val="0"/>
          <w:szCs w:val="21"/>
        </w:rPr>
        <w:t>发包人：</w:t>
      </w:r>
      <w:r>
        <w:rPr>
          <w:rFonts w:hint="eastAsia" w:ascii="宋体" w:hAnsi="宋体" w:cs="宋体"/>
          <w:kern w:val="0"/>
          <w:szCs w:val="21"/>
          <w:u w:val="single"/>
          <w:lang w:eastAsia="zh-CN"/>
        </w:rPr>
        <w:t>环江毛南自治县公安局</w:t>
      </w:r>
    </w:p>
    <w:p>
      <w:pPr>
        <w:spacing w:line="360" w:lineRule="auto"/>
        <w:ind w:firstLine="315" w:firstLineChars="150"/>
        <w:rPr>
          <w:rFonts w:ascii="宋体" w:hAnsi="宋体" w:cs="宋体"/>
          <w:kern w:val="0"/>
          <w:szCs w:val="21"/>
          <w:u w:val="single"/>
        </w:rPr>
      </w:pPr>
      <w:r>
        <w:rPr>
          <w:rFonts w:hint="eastAsia" w:ascii="宋体" w:hAnsi="宋体" w:cs="宋体"/>
          <w:kern w:val="0"/>
          <w:szCs w:val="21"/>
        </w:rPr>
        <w:t>设计人：</w:t>
      </w:r>
      <w:r>
        <w:rPr>
          <w:rFonts w:hint="eastAsia" w:ascii="宋体" w:hAnsi="宋体" w:cs="宋体"/>
          <w:kern w:val="0"/>
          <w:szCs w:val="21"/>
          <w:u w:val="single"/>
        </w:rPr>
        <w:t>___________________________________</w:t>
      </w:r>
    </w:p>
    <w:p>
      <w:pPr>
        <w:spacing w:line="360" w:lineRule="auto"/>
        <w:rPr>
          <w:rFonts w:ascii="宋体" w:hAnsi="宋体" w:cs="宋体"/>
          <w:kern w:val="0"/>
          <w:szCs w:val="21"/>
        </w:rPr>
      </w:pPr>
    </w:p>
    <w:p>
      <w:pPr>
        <w:spacing w:line="360" w:lineRule="auto"/>
        <w:rPr>
          <w:rFonts w:ascii="宋体" w:hAnsi="宋体" w:cs="宋体"/>
          <w:kern w:val="0"/>
          <w:szCs w:val="21"/>
        </w:rPr>
      </w:pPr>
      <w:r>
        <w:rPr>
          <w:rFonts w:hint="eastAsia" w:ascii="宋体" w:hAnsi="宋体" w:cs="宋体"/>
          <w:kern w:val="0"/>
          <w:szCs w:val="21"/>
        </w:rPr>
        <w:t>　　发包人委托设计人承担</w:t>
      </w:r>
      <w:r>
        <w:rPr>
          <w:rFonts w:hint="eastAsia" w:ascii="宋体" w:hAnsi="宋体" w:cs="宋体"/>
          <w:kern w:val="0"/>
          <w:szCs w:val="21"/>
          <w:u w:val="single"/>
        </w:rPr>
        <w:t>　</w:t>
      </w:r>
      <w:r>
        <w:rPr>
          <w:rFonts w:hint="eastAsia" w:ascii="宋体" w:hAnsi="宋体" w:cs="宋体"/>
          <w:kern w:val="0"/>
          <w:szCs w:val="21"/>
          <w:u w:val="single"/>
          <w:lang w:eastAsia="zh-CN"/>
        </w:rPr>
        <w:t>环江毛南族自治县公安局思恩派出所建设项目设计服务采购</w:t>
      </w:r>
      <w:r>
        <w:rPr>
          <w:rFonts w:hint="eastAsia" w:ascii="宋体" w:hAnsi="宋体" w:cs="宋体"/>
          <w:kern w:val="0"/>
          <w:szCs w:val="21"/>
          <w:u w:val="single"/>
        </w:rPr>
        <w:t>　</w:t>
      </w:r>
      <w:r>
        <w:rPr>
          <w:rFonts w:hint="eastAsia" w:ascii="宋体" w:hAnsi="宋体" w:cs="宋体"/>
          <w:kern w:val="0"/>
          <w:szCs w:val="21"/>
        </w:rPr>
        <w:t>，工程地点为</w:t>
      </w:r>
      <w:r>
        <w:rPr>
          <w:rFonts w:hint="eastAsia" w:ascii="宋体" w:hAnsi="宋体" w:cs="宋体"/>
          <w:kern w:val="0"/>
          <w:szCs w:val="21"/>
          <w:u w:val="single"/>
        </w:rPr>
        <w:t>　</w:t>
      </w:r>
      <w:r>
        <w:rPr>
          <w:rFonts w:hint="eastAsia" w:ascii="宋体" w:hAnsi="宋体" w:cs="宋体"/>
          <w:kern w:val="0"/>
          <w:szCs w:val="21"/>
          <w:u w:val="single"/>
          <w:lang w:eastAsia="zh-CN"/>
        </w:rPr>
        <w:t>环江毛南自治县公安局</w:t>
      </w:r>
      <w:r>
        <w:rPr>
          <w:rFonts w:hint="eastAsia" w:ascii="宋体" w:hAnsi="宋体" w:cs="宋体"/>
          <w:kern w:val="0"/>
          <w:szCs w:val="21"/>
          <w:u w:val="single"/>
        </w:rPr>
        <w:t>　</w:t>
      </w:r>
      <w:r>
        <w:rPr>
          <w:rFonts w:hint="eastAsia" w:ascii="宋体" w:hAnsi="宋体" w:cs="宋体"/>
          <w:kern w:val="0"/>
          <w:szCs w:val="21"/>
        </w:rPr>
        <w:t>，经双方协商一致，签订本合同，共同执行。</w:t>
      </w:r>
    </w:p>
    <w:p>
      <w:pPr>
        <w:spacing w:line="360" w:lineRule="auto"/>
        <w:rPr>
          <w:rFonts w:ascii="宋体" w:hAnsi="宋体" w:cs="宋体"/>
          <w:b/>
          <w:kern w:val="0"/>
          <w:szCs w:val="21"/>
        </w:rPr>
      </w:pPr>
      <w:r>
        <w:rPr>
          <w:rFonts w:hint="eastAsia" w:ascii="宋体" w:hAnsi="宋体" w:cs="宋体"/>
          <w:b/>
          <w:kern w:val="0"/>
          <w:szCs w:val="21"/>
        </w:rPr>
        <w:t>第一条 本合同签订依据</w:t>
      </w:r>
    </w:p>
    <w:p>
      <w:pPr>
        <w:spacing w:line="360" w:lineRule="auto"/>
        <w:rPr>
          <w:rFonts w:ascii="宋体" w:hAnsi="宋体" w:cs="宋体"/>
          <w:kern w:val="0"/>
          <w:szCs w:val="21"/>
        </w:rPr>
      </w:pPr>
      <w:r>
        <w:rPr>
          <w:rFonts w:hint="eastAsia" w:ascii="宋体" w:hAnsi="宋体" w:cs="宋体"/>
          <w:kern w:val="0"/>
          <w:szCs w:val="21"/>
        </w:rPr>
        <w:t>　　1.1《中华人民共和国合同法》、《中华人民共和国建筑法》和《建设工程勘察设计市场管理规定》。</w:t>
      </w:r>
    </w:p>
    <w:p>
      <w:pPr>
        <w:spacing w:line="360" w:lineRule="auto"/>
        <w:rPr>
          <w:rFonts w:ascii="宋体" w:hAnsi="宋体" w:cs="宋体"/>
          <w:kern w:val="0"/>
          <w:szCs w:val="21"/>
        </w:rPr>
      </w:pPr>
      <w:r>
        <w:rPr>
          <w:rFonts w:hint="eastAsia" w:ascii="宋体" w:hAnsi="宋体" w:cs="宋体"/>
          <w:kern w:val="0"/>
          <w:szCs w:val="21"/>
        </w:rPr>
        <w:t>　　1.2国家及地方有关建设工程勘察设计管理法规和规章。</w:t>
      </w:r>
    </w:p>
    <w:p>
      <w:pPr>
        <w:spacing w:line="360" w:lineRule="auto"/>
        <w:rPr>
          <w:rFonts w:ascii="宋体" w:hAnsi="宋体" w:cs="宋体"/>
          <w:kern w:val="0"/>
          <w:szCs w:val="21"/>
        </w:rPr>
      </w:pPr>
      <w:r>
        <w:rPr>
          <w:rFonts w:hint="eastAsia" w:ascii="宋体" w:hAnsi="宋体" w:cs="宋体"/>
          <w:kern w:val="0"/>
          <w:szCs w:val="21"/>
        </w:rPr>
        <w:t>　　1.3建设工程批准文件。</w:t>
      </w:r>
    </w:p>
    <w:p>
      <w:pPr>
        <w:spacing w:line="360" w:lineRule="auto"/>
        <w:rPr>
          <w:rFonts w:ascii="宋体" w:hAnsi="宋体" w:cs="宋体"/>
          <w:b/>
          <w:kern w:val="0"/>
          <w:szCs w:val="21"/>
        </w:rPr>
      </w:pPr>
      <w:r>
        <w:rPr>
          <w:rFonts w:hint="eastAsia" w:ascii="宋体" w:hAnsi="宋体" w:cs="宋体"/>
          <w:b/>
          <w:kern w:val="0"/>
          <w:szCs w:val="21"/>
        </w:rPr>
        <w:t>第二条 设计依据</w:t>
      </w:r>
    </w:p>
    <w:p>
      <w:pPr>
        <w:spacing w:line="360" w:lineRule="auto"/>
        <w:rPr>
          <w:rFonts w:ascii="宋体" w:hAnsi="宋体" w:cs="宋体"/>
          <w:kern w:val="0"/>
          <w:szCs w:val="21"/>
        </w:rPr>
      </w:pPr>
      <w:r>
        <w:rPr>
          <w:rFonts w:hint="eastAsia" w:ascii="宋体" w:hAnsi="宋体" w:cs="宋体"/>
          <w:kern w:val="0"/>
          <w:szCs w:val="21"/>
        </w:rPr>
        <w:t>　　2.1发包人给设计人的委托书或设计中标文件</w:t>
      </w:r>
    </w:p>
    <w:p>
      <w:pPr>
        <w:spacing w:line="360" w:lineRule="auto"/>
        <w:rPr>
          <w:rFonts w:ascii="宋体" w:hAnsi="宋体" w:cs="宋体"/>
          <w:kern w:val="0"/>
          <w:szCs w:val="21"/>
        </w:rPr>
      </w:pPr>
      <w:r>
        <w:rPr>
          <w:rFonts w:hint="eastAsia" w:ascii="宋体" w:hAnsi="宋体" w:cs="宋体"/>
          <w:kern w:val="0"/>
          <w:szCs w:val="21"/>
        </w:rPr>
        <w:t>　　2.2发包人提交的基础资料</w:t>
      </w:r>
    </w:p>
    <w:p>
      <w:pPr>
        <w:spacing w:line="360" w:lineRule="auto"/>
        <w:ind w:left="420" w:hanging="420"/>
        <w:rPr>
          <w:rFonts w:ascii="宋体" w:hAnsi="宋体" w:cs="宋体"/>
          <w:kern w:val="0"/>
          <w:szCs w:val="21"/>
        </w:rPr>
      </w:pPr>
      <w:r>
        <w:rPr>
          <w:rFonts w:hint="eastAsia" w:ascii="宋体" w:hAnsi="宋体" w:cs="宋体"/>
          <w:kern w:val="0"/>
          <w:szCs w:val="21"/>
        </w:rPr>
        <w:t>　　2.3设计人采用的主要技术标准是：</w:t>
      </w:r>
      <w:r>
        <w:rPr>
          <w:rFonts w:hint="eastAsia" w:ascii="宋体" w:hAnsi="宋体" w:cs="宋体"/>
          <w:kern w:val="0"/>
          <w:szCs w:val="21"/>
          <w:u w:val="single"/>
        </w:rPr>
        <w:t>　国家和地方现行的规范、规程和标准。　</w:t>
      </w:r>
    </w:p>
    <w:p>
      <w:pPr>
        <w:spacing w:line="360" w:lineRule="auto"/>
        <w:ind w:left="420" w:hanging="420"/>
        <w:rPr>
          <w:rFonts w:ascii="宋体" w:hAnsi="宋体" w:cs="宋体"/>
          <w:b/>
          <w:kern w:val="0"/>
          <w:szCs w:val="21"/>
        </w:rPr>
      </w:pPr>
      <w:r>
        <w:rPr>
          <w:rFonts w:hint="eastAsia" w:ascii="宋体" w:hAnsi="宋体" w:cs="宋体"/>
          <w:b/>
          <w:kern w:val="0"/>
          <w:szCs w:val="21"/>
        </w:rPr>
        <w:t>第三条 合同文件的优先次序</w:t>
      </w:r>
    </w:p>
    <w:p>
      <w:pPr>
        <w:spacing w:line="360" w:lineRule="auto"/>
        <w:rPr>
          <w:rFonts w:ascii="宋体" w:hAnsi="宋体" w:cs="宋体"/>
          <w:kern w:val="0"/>
          <w:szCs w:val="21"/>
        </w:rPr>
      </w:pPr>
      <w:r>
        <w:rPr>
          <w:rFonts w:hint="eastAsia" w:ascii="宋体" w:hAnsi="宋体" w:cs="宋体"/>
          <w:kern w:val="0"/>
          <w:szCs w:val="21"/>
        </w:rPr>
        <w:t>　　构成本合同的文件可视为是能互相说明的，如果合同文件存在歧义或不一致，则根据如下优先次序来判断：</w:t>
      </w:r>
    </w:p>
    <w:p>
      <w:pPr>
        <w:spacing w:line="360" w:lineRule="auto"/>
        <w:rPr>
          <w:rFonts w:ascii="宋体" w:hAnsi="宋体" w:cs="宋体"/>
          <w:kern w:val="0"/>
          <w:szCs w:val="21"/>
        </w:rPr>
      </w:pPr>
      <w:r>
        <w:rPr>
          <w:rFonts w:hint="eastAsia" w:ascii="宋体" w:hAnsi="宋体" w:cs="宋体"/>
          <w:kern w:val="0"/>
          <w:szCs w:val="21"/>
        </w:rPr>
        <w:t>　　3.1合同书</w:t>
      </w:r>
    </w:p>
    <w:p>
      <w:pPr>
        <w:spacing w:line="360" w:lineRule="auto"/>
        <w:rPr>
          <w:rFonts w:ascii="宋体" w:hAnsi="宋体" w:cs="宋体"/>
          <w:kern w:val="0"/>
          <w:szCs w:val="21"/>
        </w:rPr>
      </w:pPr>
      <w:r>
        <w:rPr>
          <w:rFonts w:hint="eastAsia" w:ascii="宋体" w:hAnsi="宋体" w:cs="宋体"/>
          <w:kern w:val="0"/>
          <w:szCs w:val="21"/>
        </w:rPr>
        <w:t>　　3.2中标函（文件）</w:t>
      </w:r>
    </w:p>
    <w:p>
      <w:pPr>
        <w:spacing w:line="360" w:lineRule="auto"/>
        <w:rPr>
          <w:rFonts w:ascii="宋体" w:hAnsi="宋体" w:cs="宋体"/>
          <w:kern w:val="0"/>
          <w:szCs w:val="21"/>
        </w:rPr>
      </w:pPr>
      <w:r>
        <w:rPr>
          <w:rFonts w:hint="eastAsia" w:ascii="宋体" w:hAnsi="宋体" w:cs="宋体"/>
          <w:kern w:val="0"/>
          <w:szCs w:val="21"/>
        </w:rPr>
        <w:t>　　3.3发包人要求及委托书</w:t>
      </w:r>
    </w:p>
    <w:p>
      <w:pPr>
        <w:spacing w:line="360" w:lineRule="auto"/>
        <w:rPr>
          <w:rFonts w:ascii="宋体" w:hAnsi="宋体" w:cs="宋体"/>
          <w:kern w:val="0"/>
          <w:szCs w:val="21"/>
        </w:rPr>
      </w:pPr>
      <w:r>
        <w:rPr>
          <w:rFonts w:hint="eastAsia" w:ascii="宋体" w:hAnsi="宋体" w:cs="宋体"/>
          <w:kern w:val="0"/>
          <w:szCs w:val="21"/>
        </w:rPr>
        <w:t>　　3.4投标书</w:t>
      </w:r>
    </w:p>
    <w:p>
      <w:pPr>
        <w:spacing w:line="360" w:lineRule="auto"/>
        <w:rPr>
          <w:rFonts w:ascii="宋体" w:hAnsi="宋体" w:cs="宋体"/>
          <w:b/>
          <w:kern w:val="0"/>
          <w:szCs w:val="21"/>
        </w:rPr>
      </w:pPr>
      <w:r>
        <w:rPr>
          <w:rFonts w:hint="eastAsia" w:ascii="宋体" w:hAnsi="宋体" w:cs="宋体"/>
          <w:b/>
          <w:kern w:val="0"/>
          <w:szCs w:val="21"/>
        </w:rPr>
        <w:t>第四条 本合同项目的名称、规模、阶段、投资及设计内容（根据行业特点填写）</w:t>
      </w:r>
    </w:p>
    <w:p>
      <w:pPr>
        <w:spacing w:line="360" w:lineRule="auto"/>
        <w:rPr>
          <w:rFonts w:ascii="宋体" w:hAnsi="宋体" w:cs="宋体"/>
          <w:kern w:val="0"/>
          <w:szCs w:val="21"/>
        </w:rPr>
      </w:pPr>
      <w:r>
        <w:rPr>
          <w:rFonts w:hint="eastAsia" w:ascii="宋体" w:hAnsi="宋体" w:cs="宋体"/>
          <w:kern w:val="0"/>
          <w:szCs w:val="21"/>
        </w:rPr>
        <w:t>　　</w:t>
      </w:r>
    </w:p>
    <w:p>
      <w:pPr>
        <w:spacing w:line="360" w:lineRule="auto"/>
        <w:rPr>
          <w:rFonts w:ascii="宋体" w:hAnsi="宋体" w:cs="宋体"/>
          <w:kern w:val="0"/>
          <w:szCs w:val="21"/>
          <w:u w:val="single"/>
        </w:rPr>
      </w:pPr>
      <w:r>
        <w:rPr>
          <w:rFonts w:hint="eastAsia" w:ascii="宋体" w:hAnsi="宋体" w:cs="宋体"/>
          <w:b/>
          <w:kern w:val="0"/>
          <w:szCs w:val="21"/>
        </w:rPr>
        <w:t>第五条 发包人向设计人提交的有关资料、文件及时间</w:t>
      </w:r>
      <w:r>
        <w:rPr>
          <w:rFonts w:hint="eastAsia" w:ascii="宋体" w:hAnsi="宋体" w:cs="宋体"/>
          <w:kern w:val="0"/>
          <w:szCs w:val="21"/>
        </w:rPr>
        <w:t>：</w:t>
      </w:r>
      <w:r>
        <w:rPr>
          <w:rFonts w:hint="eastAsia" w:ascii="宋体" w:hAnsi="宋体" w:cs="宋体"/>
          <w:kern w:val="0"/>
          <w:szCs w:val="21"/>
          <w:u w:val="single"/>
        </w:rPr>
        <w:t>　分阶段提供满足设计要求的资料。　</w:t>
      </w:r>
    </w:p>
    <w:p>
      <w:pPr>
        <w:spacing w:line="500" w:lineRule="exact"/>
        <w:jc w:val="left"/>
        <w:rPr>
          <w:rFonts w:hint="eastAsia" w:ascii="宋体" w:hAnsi="宋体"/>
          <w:sz w:val="24"/>
          <w:u w:val="single"/>
        </w:rPr>
      </w:pPr>
      <w:r>
        <w:rPr>
          <w:rFonts w:hint="eastAsia" w:ascii="宋体" w:hAnsi="宋体" w:cs="宋体"/>
          <w:b/>
          <w:kern w:val="0"/>
          <w:szCs w:val="21"/>
        </w:rPr>
        <w:t>第六条 设计人向发包人交付的设计文件、份数、地点及时间：</w:t>
      </w:r>
      <w:r>
        <w:rPr>
          <w:rFonts w:hint="eastAsia" w:ascii="宋体" w:hAnsi="宋体" w:cs="宋体"/>
          <w:bCs/>
          <w:kern w:val="0"/>
          <w:szCs w:val="21"/>
          <w:u w:val="none"/>
        </w:rPr>
        <w:t xml:space="preserve"> </w:t>
      </w:r>
      <w:r>
        <w:rPr>
          <w:rFonts w:hint="eastAsia" w:ascii="宋体" w:hAnsi="宋体" w:cs="宋体"/>
          <w:bCs/>
          <w:kern w:val="0"/>
          <w:szCs w:val="21"/>
          <w:u w:val="none"/>
          <w:lang w:val="en-US" w:eastAsia="zh-CN"/>
        </w:rPr>
        <w:t>1、</w:t>
      </w:r>
      <w:r>
        <w:rPr>
          <w:rFonts w:hint="eastAsia" w:ascii="宋体" w:hAnsi="宋体" w:eastAsia="宋体" w:cs="宋体"/>
          <w:color w:val="000000"/>
          <w:kern w:val="0"/>
          <w:sz w:val="24"/>
          <w:u w:val="none"/>
        </w:rPr>
        <w:t>规划方案</w:t>
      </w:r>
      <w:r>
        <w:rPr>
          <w:rFonts w:hint="eastAsia" w:ascii="宋体" w:hAnsi="宋体" w:cs="宋体"/>
          <w:color w:val="000000"/>
          <w:kern w:val="0"/>
          <w:sz w:val="24"/>
          <w:u w:val="none"/>
        </w:rPr>
        <w:t>：</w:t>
      </w:r>
      <w:r>
        <w:rPr>
          <w:rFonts w:ascii="宋体" w:hAnsi="宋体"/>
          <w:sz w:val="24"/>
          <w:u w:val="single"/>
        </w:rPr>
        <w:t>设计人提供</w:t>
      </w:r>
      <w:r>
        <w:rPr>
          <w:rFonts w:hint="eastAsia" w:ascii="宋体" w:hAnsi="宋体"/>
          <w:sz w:val="24"/>
          <w:u w:val="single"/>
          <w:lang w:eastAsia="zh-CN"/>
        </w:rPr>
        <w:t>成果</w:t>
      </w:r>
      <w:r>
        <w:rPr>
          <w:rFonts w:ascii="宋体" w:hAnsi="宋体"/>
          <w:sz w:val="24"/>
          <w:u w:val="single"/>
        </w:rPr>
        <w:t>文件的标准份数：</w:t>
      </w:r>
      <w:r>
        <w:rPr>
          <w:rFonts w:hint="eastAsia" w:ascii="宋体" w:hAnsi="宋体"/>
          <w:sz w:val="24"/>
          <w:u w:val="single"/>
        </w:rPr>
        <w:t>规划</w:t>
      </w:r>
      <w:r>
        <w:rPr>
          <w:rFonts w:hint="eastAsia" w:ascii="宋体" w:hAnsi="宋体"/>
          <w:sz w:val="24"/>
          <w:u w:val="single"/>
          <w:lang w:eastAsia="zh-CN"/>
        </w:rPr>
        <w:t>方案</w:t>
      </w:r>
      <w:r>
        <w:rPr>
          <w:rFonts w:hint="eastAsia" w:ascii="宋体" w:hAnsi="宋体"/>
          <w:sz w:val="24"/>
          <w:u w:val="single"/>
        </w:rPr>
        <w:t>8</w:t>
      </w:r>
      <w:r>
        <w:rPr>
          <w:rFonts w:ascii="宋体" w:hAnsi="宋体"/>
          <w:sz w:val="24"/>
          <w:u w:val="single"/>
        </w:rPr>
        <w:t>份；设计成果光盘</w:t>
      </w:r>
      <w:r>
        <w:rPr>
          <w:rFonts w:hint="eastAsia" w:ascii="宋体" w:hAnsi="宋体"/>
          <w:sz w:val="24"/>
          <w:u w:val="single"/>
        </w:rPr>
        <w:t>1</w:t>
      </w:r>
      <w:r>
        <w:rPr>
          <w:rFonts w:ascii="宋体" w:hAnsi="宋体"/>
          <w:sz w:val="24"/>
          <w:u w:val="single"/>
        </w:rPr>
        <w:t>份</w:t>
      </w:r>
      <w:r>
        <w:rPr>
          <w:rFonts w:hint="eastAsia" w:ascii="宋体" w:hAnsi="宋体"/>
          <w:sz w:val="24"/>
          <w:u w:val="single"/>
        </w:rPr>
        <w:t>。规划服务期限：</w:t>
      </w:r>
      <w:r>
        <w:rPr>
          <w:rFonts w:hint="eastAsia"/>
          <w:bCs/>
          <w:sz w:val="24"/>
          <w:u w:val="single"/>
        </w:rPr>
        <w:t>合同生效后二十日内</w:t>
      </w:r>
      <w:r>
        <w:rPr>
          <w:rFonts w:hint="eastAsia"/>
          <w:bCs/>
          <w:sz w:val="24"/>
        </w:rPr>
        <w:t>。</w:t>
      </w:r>
    </w:p>
    <w:p>
      <w:pPr>
        <w:spacing w:line="500" w:lineRule="exact"/>
        <w:jc w:val="left"/>
        <w:rPr>
          <w:rFonts w:hint="eastAsia" w:ascii="宋体" w:hAnsi="宋体"/>
          <w:sz w:val="24"/>
          <w:u w:val="single"/>
        </w:rPr>
      </w:pPr>
      <w:r>
        <w:rPr>
          <w:rFonts w:hint="eastAsia" w:ascii="宋体" w:hAnsi="宋体"/>
          <w:sz w:val="24"/>
          <w:u w:val="none"/>
          <w:lang w:val="en-US" w:eastAsia="zh-CN"/>
        </w:rPr>
        <w:t>2、</w:t>
      </w:r>
      <w:r>
        <w:rPr>
          <w:rFonts w:hint="eastAsia" w:ascii="宋体" w:hAnsi="宋体" w:eastAsia="宋体" w:cs="宋体"/>
          <w:color w:val="000000"/>
          <w:kern w:val="0"/>
          <w:sz w:val="24"/>
          <w:u w:val="none"/>
          <w:lang w:eastAsia="zh-CN"/>
        </w:rPr>
        <w:t>初步设计：</w:t>
      </w:r>
      <w:r>
        <w:rPr>
          <w:rFonts w:ascii="宋体" w:hAnsi="宋体"/>
          <w:sz w:val="24"/>
          <w:u w:val="single"/>
        </w:rPr>
        <w:t>设计人提供</w:t>
      </w:r>
      <w:r>
        <w:rPr>
          <w:rFonts w:hint="eastAsia" w:ascii="宋体" w:hAnsi="宋体"/>
          <w:sz w:val="24"/>
          <w:u w:val="single"/>
          <w:lang w:eastAsia="zh-CN"/>
        </w:rPr>
        <w:t>成果</w:t>
      </w:r>
      <w:r>
        <w:rPr>
          <w:rFonts w:ascii="宋体" w:hAnsi="宋体"/>
          <w:sz w:val="24"/>
          <w:u w:val="single"/>
        </w:rPr>
        <w:t>文件的标准份数：</w:t>
      </w:r>
      <w:r>
        <w:rPr>
          <w:rFonts w:hint="eastAsia" w:ascii="宋体" w:hAnsi="宋体"/>
          <w:sz w:val="24"/>
          <w:u w:val="single"/>
          <w:lang w:eastAsia="zh-CN"/>
        </w:rPr>
        <w:t>初步设计</w:t>
      </w:r>
      <w:r>
        <w:rPr>
          <w:rFonts w:hint="eastAsia" w:ascii="宋体" w:hAnsi="宋体"/>
          <w:sz w:val="24"/>
          <w:u w:val="single"/>
        </w:rPr>
        <w:t>8</w:t>
      </w:r>
      <w:r>
        <w:rPr>
          <w:rFonts w:ascii="宋体" w:hAnsi="宋体"/>
          <w:sz w:val="24"/>
          <w:u w:val="single"/>
        </w:rPr>
        <w:t>份；设计成果光盘</w:t>
      </w:r>
      <w:r>
        <w:rPr>
          <w:rFonts w:hint="eastAsia" w:ascii="宋体" w:hAnsi="宋体"/>
          <w:sz w:val="24"/>
          <w:u w:val="single"/>
        </w:rPr>
        <w:t>1</w:t>
      </w:r>
      <w:r>
        <w:rPr>
          <w:rFonts w:ascii="宋体" w:hAnsi="宋体"/>
          <w:sz w:val="24"/>
          <w:u w:val="single"/>
        </w:rPr>
        <w:t>份</w:t>
      </w:r>
      <w:r>
        <w:rPr>
          <w:rFonts w:hint="eastAsia" w:ascii="宋体" w:hAnsi="宋体"/>
          <w:sz w:val="24"/>
          <w:u w:val="single"/>
        </w:rPr>
        <w:t>。</w:t>
      </w:r>
      <w:r>
        <w:rPr>
          <w:rFonts w:hint="eastAsia" w:ascii="宋体" w:hAnsi="宋体"/>
          <w:sz w:val="24"/>
          <w:u w:val="single"/>
          <w:lang w:eastAsia="zh-CN"/>
        </w:rPr>
        <w:t>初步设计</w:t>
      </w:r>
      <w:r>
        <w:rPr>
          <w:rFonts w:hint="eastAsia" w:ascii="宋体" w:hAnsi="宋体"/>
          <w:sz w:val="24"/>
          <w:u w:val="single"/>
        </w:rPr>
        <w:t>服务期限：</w:t>
      </w:r>
      <w:r>
        <w:rPr>
          <w:rFonts w:hint="eastAsia"/>
          <w:bCs/>
          <w:sz w:val="24"/>
          <w:u w:val="single"/>
        </w:rPr>
        <w:t>合同生效后二十日内。</w:t>
      </w:r>
    </w:p>
    <w:p>
      <w:pPr>
        <w:spacing w:line="500" w:lineRule="exact"/>
        <w:jc w:val="left"/>
        <w:rPr>
          <w:rFonts w:ascii="宋体" w:hAnsi="宋体"/>
          <w:sz w:val="24"/>
          <w:u w:val="single"/>
        </w:rPr>
      </w:pPr>
      <w:r>
        <w:rPr>
          <w:rFonts w:hint="eastAsia" w:ascii="宋体" w:hAnsi="宋体"/>
          <w:sz w:val="24"/>
          <w:u w:val="none"/>
          <w:lang w:val="en-US" w:eastAsia="zh-CN"/>
        </w:rPr>
        <w:t>3、</w:t>
      </w:r>
      <w:r>
        <w:rPr>
          <w:rFonts w:hint="eastAsia" w:ascii="宋体" w:hAnsi="宋体" w:eastAsia="宋体" w:cs="宋体"/>
          <w:color w:val="000000"/>
          <w:kern w:val="0"/>
          <w:sz w:val="24"/>
          <w:u w:val="none"/>
        </w:rPr>
        <w:t>施工图设计</w:t>
      </w:r>
      <w:r>
        <w:rPr>
          <w:rFonts w:hint="eastAsia" w:ascii="宋体" w:hAnsi="宋体" w:eastAsia="宋体" w:cs="宋体"/>
          <w:color w:val="000000"/>
          <w:kern w:val="0"/>
          <w:sz w:val="24"/>
          <w:u w:val="none"/>
          <w:lang w:eastAsia="zh-CN"/>
        </w:rPr>
        <w:t>：</w:t>
      </w:r>
      <w:r>
        <w:rPr>
          <w:rFonts w:ascii="宋体" w:hAnsi="宋体"/>
          <w:sz w:val="24"/>
          <w:u w:val="single"/>
        </w:rPr>
        <w:t>设计人提供</w:t>
      </w:r>
      <w:r>
        <w:rPr>
          <w:rFonts w:hint="eastAsia" w:ascii="宋体" w:hAnsi="宋体"/>
          <w:sz w:val="24"/>
          <w:u w:val="single"/>
          <w:lang w:eastAsia="zh-CN"/>
        </w:rPr>
        <w:t>成果</w:t>
      </w:r>
      <w:r>
        <w:rPr>
          <w:rFonts w:ascii="宋体" w:hAnsi="宋体"/>
          <w:sz w:val="24"/>
          <w:u w:val="single"/>
        </w:rPr>
        <w:t>文件的标准份数：</w:t>
      </w:r>
      <w:r>
        <w:rPr>
          <w:rFonts w:hint="eastAsia" w:ascii="宋体" w:hAnsi="宋体"/>
          <w:sz w:val="24"/>
          <w:u w:val="single"/>
          <w:lang w:eastAsia="zh-CN"/>
        </w:rPr>
        <w:t>施工图纸</w:t>
      </w:r>
      <w:r>
        <w:rPr>
          <w:rFonts w:hint="eastAsia" w:ascii="宋体" w:hAnsi="宋体"/>
          <w:sz w:val="24"/>
          <w:u w:val="single"/>
        </w:rPr>
        <w:t>8</w:t>
      </w:r>
      <w:r>
        <w:rPr>
          <w:rFonts w:ascii="宋体" w:hAnsi="宋体"/>
          <w:sz w:val="24"/>
          <w:u w:val="single"/>
        </w:rPr>
        <w:t>份；设计成果光盘</w:t>
      </w:r>
      <w:r>
        <w:rPr>
          <w:rFonts w:hint="eastAsia" w:ascii="宋体" w:hAnsi="宋体"/>
          <w:sz w:val="24"/>
          <w:u w:val="single"/>
        </w:rPr>
        <w:t>1</w:t>
      </w:r>
      <w:r>
        <w:rPr>
          <w:rFonts w:ascii="宋体" w:hAnsi="宋体"/>
          <w:sz w:val="24"/>
          <w:u w:val="single"/>
        </w:rPr>
        <w:t>份</w:t>
      </w:r>
      <w:r>
        <w:rPr>
          <w:rFonts w:hint="eastAsia" w:ascii="宋体" w:hAnsi="宋体"/>
          <w:sz w:val="24"/>
          <w:u w:val="single"/>
        </w:rPr>
        <w:t>。</w:t>
      </w:r>
      <w:r>
        <w:rPr>
          <w:rFonts w:hint="eastAsia" w:ascii="宋体" w:hAnsi="宋体"/>
          <w:sz w:val="24"/>
          <w:u w:val="single"/>
          <w:lang w:eastAsia="zh-CN"/>
        </w:rPr>
        <w:t>施工图设计</w:t>
      </w:r>
      <w:r>
        <w:rPr>
          <w:rFonts w:hint="eastAsia" w:ascii="宋体" w:hAnsi="宋体"/>
          <w:sz w:val="24"/>
          <w:u w:val="single"/>
        </w:rPr>
        <w:t>服务期限：</w:t>
      </w:r>
      <w:r>
        <w:rPr>
          <w:rFonts w:hint="eastAsia"/>
          <w:bCs/>
          <w:sz w:val="24"/>
          <w:u w:val="single"/>
        </w:rPr>
        <w:t>合同生效后四十日内。</w:t>
      </w:r>
    </w:p>
    <w:p>
      <w:pPr>
        <w:spacing w:line="500" w:lineRule="exact"/>
        <w:rPr>
          <w:rFonts w:hAnsi="宋体" w:cs="宋体"/>
          <w:color w:val="000000"/>
          <w:kern w:val="0"/>
          <w:sz w:val="24"/>
        </w:rPr>
      </w:pPr>
      <w:r>
        <w:rPr>
          <w:rFonts w:hint="eastAsia" w:ascii="宋体" w:hAnsi="宋体"/>
          <w:sz w:val="24"/>
          <w:lang w:val="en-US" w:eastAsia="zh-CN"/>
        </w:rPr>
        <w:t>4</w:t>
      </w:r>
      <w:r>
        <w:rPr>
          <w:rFonts w:hint="eastAsia" w:hAnsi="宋体" w:cs="宋体"/>
          <w:color w:val="000000"/>
          <w:kern w:val="0"/>
          <w:sz w:val="24"/>
        </w:rPr>
        <w:t>、支付方式 ：设计人向发包人提交设计成果并审查通过后</w:t>
      </w:r>
      <w:r>
        <w:rPr>
          <w:rFonts w:hint="eastAsia" w:ascii="宋体" w:hAnsi="宋体" w:cs="宋体"/>
          <w:color w:val="000000"/>
          <w:kern w:val="0"/>
          <w:sz w:val="24"/>
          <w:lang w:eastAsia="zh-CN"/>
        </w:rPr>
        <w:t>双方协商支付服务</w:t>
      </w:r>
      <w:r>
        <w:rPr>
          <w:rFonts w:hint="eastAsia" w:ascii="宋体" w:hAnsi="宋体" w:cs="宋体"/>
          <w:color w:val="000000"/>
          <w:kern w:val="0"/>
          <w:sz w:val="24"/>
        </w:rPr>
        <w:t>费用</w:t>
      </w:r>
      <w:r>
        <w:rPr>
          <w:rFonts w:hint="eastAsia" w:hAnsi="宋体" w:cs="宋体"/>
          <w:color w:val="000000"/>
          <w:kern w:val="0"/>
          <w:sz w:val="24"/>
        </w:rPr>
        <w:t>；</w:t>
      </w:r>
      <w:r>
        <w:rPr>
          <w:rFonts w:hint="eastAsia" w:ascii="宋体" w:hAnsi="宋体" w:cs="宋体"/>
          <w:color w:val="000000"/>
          <w:kern w:val="0"/>
          <w:sz w:val="24"/>
        </w:rPr>
        <w:t>本合同</w:t>
      </w:r>
      <w:r>
        <w:rPr>
          <w:rFonts w:hint="eastAsia" w:ascii="宋体" w:hAnsi="宋体" w:cs="宋体"/>
          <w:color w:val="000000"/>
          <w:kern w:val="0"/>
          <w:sz w:val="24"/>
          <w:lang w:eastAsia="zh-CN"/>
        </w:rPr>
        <w:t>服务</w:t>
      </w:r>
      <w:r>
        <w:rPr>
          <w:rFonts w:hint="eastAsia" w:ascii="宋体" w:hAnsi="宋体" w:cs="宋体"/>
          <w:color w:val="000000"/>
          <w:kern w:val="0"/>
          <w:sz w:val="24"/>
        </w:rPr>
        <w:t>费以转账方式支付（含税费）。</w:t>
      </w:r>
    </w:p>
    <w:p>
      <w:pPr>
        <w:widowControl/>
        <w:jc w:val="left"/>
        <w:rPr>
          <w:rFonts w:hint="eastAsia" w:ascii="宋体" w:hAnsi="宋体" w:eastAsia="宋体"/>
          <w:sz w:val="24"/>
          <w:u w:val="single"/>
          <w:lang w:eastAsia="zh-CN"/>
        </w:rPr>
      </w:pPr>
      <w:r>
        <w:rPr>
          <w:rFonts w:hint="eastAsia" w:ascii="宋体" w:hAnsi="宋体"/>
          <w:sz w:val="24"/>
          <w:lang w:val="en-US" w:eastAsia="zh-CN"/>
        </w:rPr>
        <w:t>5</w:t>
      </w:r>
      <w:r>
        <w:rPr>
          <w:rFonts w:hint="eastAsia" w:hAnsi="宋体" w:cs="宋体"/>
          <w:color w:val="000000"/>
          <w:kern w:val="0"/>
          <w:sz w:val="24"/>
        </w:rPr>
        <w:t xml:space="preserve">、设计合理使用年限为 </w:t>
      </w:r>
      <w:r>
        <w:rPr>
          <w:rFonts w:hint="eastAsia" w:hAnsi="宋体" w:cs="宋体"/>
          <w:color w:val="000000"/>
          <w:kern w:val="0"/>
          <w:sz w:val="24"/>
          <w:u w:val="single"/>
        </w:rPr>
        <w:t xml:space="preserve"> 50 </w:t>
      </w:r>
      <w:r>
        <w:rPr>
          <w:rFonts w:hint="eastAsia" w:hAnsi="宋体" w:cs="宋体"/>
          <w:color w:val="000000"/>
          <w:kern w:val="0"/>
          <w:sz w:val="24"/>
        </w:rPr>
        <w:t xml:space="preserve"> 年。</w:t>
      </w:r>
    </w:p>
    <w:p>
      <w:pPr>
        <w:spacing w:line="360" w:lineRule="auto"/>
        <w:rPr>
          <w:rFonts w:ascii="宋体" w:hAnsi="宋体" w:cs="宋体"/>
          <w:b/>
          <w:kern w:val="0"/>
          <w:szCs w:val="21"/>
        </w:rPr>
      </w:pPr>
      <w:r>
        <w:rPr>
          <w:rFonts w:hint="eastAsia" w:ascii="宋体" w:hAnsi="宋体" w:cs="宋体"/>
          <w:b/>
          <w:kern w:val="0"/>
          <w:szCs w:val="21"/>
        </w:rPr>
        <w:t>第七条 费用</w:t>
      </w:r>
    </w:p>
    <w:p>
      <w:pPr>
        <w:spacing w:line="360" w:lineRule="auto"/>
        <w:rPr>
          <w:rFonts w:ascii="宋体" w:hAnsi="宋体" w:cs="宋体"/>
          <w:kern w:val="0"/>
          <w:szCs w:val="21"/>
        </w:rPr>
      </w:pPr>
      <w:r>
        <w:rPr>
          <w:rFonts w:hint="eastAsia" w:ascii="宋体" w:hAnsi="宋体" w:cs="宋体"/>
          <w:kern w:val="0"/>
          <w:szCs w:val="21"/>
        </w:rPr>
        <w:t>　　7.1双方商定，本合同的包干设计费定为__________________万元（收费依据和计算方法按国家、地方有关规定及投标时的下浮系数执行）。</w:t>
      </w:r>
    </w:p>
    <w:p>
      <w:pPr>
        <w:spacing w:line="360" w:lineRule="auto"/>
        <w:rPr>
          <w:rFonts w:ascii="宋体" w:hAnsi="宋体" w:cs="宋体"/>
          <w:b/>
          <w:kern w:val="0"/>
          <w:szCs w:val="21"/>
        </w:rPr>
      </w:pPr>
      <w:r>
        <w:rPr>
          <w:rFonts w:hint="eastAsia" w:ascii="宋体" w:hAnsi="宋体" w:cs="宋体"/>
          <w:b/>
          <w:kern w:val="0"/>
          <w:szCs w:val="21"/>
        </w:rPr>
        <w:t>第八条 支付方式</w:t>
      </w:r>
    </w:p>
    <w:p>
      <w:pPr>
        <w:spacing w:line="500" w:lineRule="exact"/>
        <w:rPr>
          <w:rFonts w:hAnsi="宋体" w:cs="宋体"/>
          <w:color w:val="000000"/>
          <w:kern w:val="0"/>
          <w:sz w:val="24"/>
        </w:rPr>
      </w:pPr>
      <w:r>
        <w:rPr>
          <w:rFonts w:hint="eastAsia" w:ascii="宋体" w:hAnsi="宋体" w:cs="宋体"/>
          <w:kern w:val="0"/>
          <w:szCs w:val="21"/>
        </w:rPr>
        <w:t>　</w:t>
      </w:r>
      <w:r>
        <w:rPr>
          <w:rFonts w:hint="eastAsia" w:hAnsi="宋体" w:cs="宋体"/>
          <w:color w:val="000000"/>
          <w:kern w:val="0"/>
          <w:sz w:val="24"/>
        </w:rPr>
        <w:t>设计人向发包人提交施工图设计成果并审查通过后</w:t>
      </w:r>
      <w:r>
        <w:rPr>
          <w:rFonts w:hint="eastAsia" w:ascii="宋体" w:hAnsi="宋体" w:cs="宋体"/>
          <w:color w:val="000000"/>
          <w:kern w:val="0"/>
          <w:sz w:val="24"/>
          <w:lang w:eastAsia="zh-CN"/>
        </w:rPr>
        <w:t>双方协商支付服务</w:t>
      </w:r>
      <w:r>
        <w:rPr>
          <w:rFonts w:hint="eastAsia" w:ascii="宋体" w:hAnsi="宋体" w:cs="宋体"/>
          <w:color w:val="000000"/>
          <w:kern w:val="0"/>
          <w:sz w:val="24"/>
        </w:rPr>
        <w:t>费用</w:t>
      </w:r>
      <w:r>
        <w:rPr>
          <w:rFonts w:hint="eastAsia" w:hAnsi="宋体" w:cs="宋体"/>
          <w:color w:val="000000"/>
          <w:kern w:val="0"/>
          <w:sz w:val="24"/>
        </w:rPr>
        <w:t>；</w:t>
      </w:r>
      <w:r>
        <w:rPr>
          <w:rFonts w:hint="eastAsia" w:ascii="宋体" w:hAnsi="宋体" w:cs="宋体"/>
          <w:color w:val="000000"/>
          <w:kern w:val="0"/>
          <w:sz w:val="24"/>
        </w:rPr>
        <w:t>本合同</w:t>
      </w:r>
      <w:r>
        <w:rPr>
          <w:rFonts w:hint="eastAsia" w:ascii="宋体" w:hAnsi="宋体" w:cs="宋体"/>
          <w:color w:val="000000"/>
          <w:kern w:val="0"/>
          <w:sz w:val="24"/>
          <w:lang w:eastAsia="zh-CN"/>
        </w:rPr>
        <w:t>服务</w:t>
      </w:r>
      <w:r>
        <w:rPr>
          <w:rFonts w:hint="eastAsia" w:ascii="宋体" w:hAnsi="宋体" w:cs="宋体"/>
          <w:color w:val="000000"/>
          <w:kern w:val="0"/>
          <w:sz w:val="24"/>
        </w:rPr>
        <w:t>费以转账方式支付（含税费）。</w:t>
      </w:r>
    </w:p>
    <w:p>
      <w:pPr>
        <w:widowControl/>
        <w:spacing w:line="500" w:lineRule="exact"/>
        <w:ind w:left="241" w:hanging="241" w:hangingChars="100"/>
        <w:jc w:val="left"/>
        <w:rPr>
          <w:rFonts w:ascii="宋体" w:hAnsi="宋体" w:cs="宋体"/>
          <w:kern w:val="0"/>
          <w:szCs w:val="21"/>
        </w:rPr>
      </w:pPr>
      <w:r>
        <w:rPr>
          <w:rFonts w:hint="eastAsia" w:ascii="宋体" w:hAnsi="宋体" w:cs="宋体"/>
          <w:b/>
          <w:color w:val="000000"/>
          <w:kern w:val="0"/>
          <w:sz w:val="24"/>
        </w:rPr>
        <w:t>第九条 双方责任</w:t>
      </w:r>
      <w:r>
        <w:rPr>
          <w:rFonts w:hint="eastAsia" w:ascii="宋体" w:hAnsi="宋体" w:cs="宋体"/>
          <w:b/>
          <w:color w:val="000000"/>
          <w:kern w:val="0"/>
          <w:sz w:val="28"/>
          <w:szCs w:val="28"/>
        </w:rPr>
        <w:t xml:space="preserve"> </w:t>
      </w:r>
      <w:r>
        <w:rPr>
          <w:rFonts w:hint="eastAsia" w:ascii="宋体" w:hAnsi="宋体" w:cs="宋体"/>
          <w:b/>
          <w:color w:val="000000"/>
          <w:kern w:val="0"/>
          <w:sz w:val="28"/>
          <w:szCs w:val="28"/>
        </w:rPr>
        <w:br w:type="textWrapping"/>
      </w:r>
      <w:r>
        <w:rPr>
          <w:rFonts w:hint="eastAsia" w:ascii="宋体" w:hAnsi="宋体" w:cs="宋体"/>
          <w:kern w:val="0"/>
          <w:szCs w:val="21"/>
        </w:rPr>
        <w:t xml:space="preserve">9.1发包人责任 </w:t>
      </w:r>
      <w:r>
        <w:rPr>
          <w:rFonts w:hint="eastAsia" w:ascii="宋体" w:hAnsi="宋体" w:cs="宋体"/>
          <w:kern w:val="0"/>
          <w:szCs w:val="21"/>
        </w:rPr>
        <w:br w:type="textWrapping"/>
      </w:r>
      <w:r>
        <w:rPr>
          <w:rFonts w:hint="eastAsia" w:ascii="宋体" w:hAnsi="宋体" w:cs="宋体"/>
          <w:kern w:val="0"/>
          <w:szCs w:val="21"/>
        </w:rPr>
        <w:t xml:space="preserve">9.1.1发包人按本合同第五条规定的内容，在规定的时间内向设计人提交基础资料及文件，并对其完整性、正确性及时限负责。发包人不得要求设计人违反国家有关标准进行设计。 </w:t>
      </w:r>
      <w:r>
        <w:rPr>
          <w:rFonts w:hint="eastAsia" w:ascii="宋体" w:hAnsi="宋体" w:cs="宋体"/>
          <w:kern w:val="0"/>
          <w:szCs w:val="21"/>
        </w:rPr>
        <w:br w:type="textWrapping"/>
      </w:r>
      <w:r>
        <w:rPr>
          <w:rFonts w:hint="eastAsia" w:ascii="宋体" w:hAnsi="宋体" w:cs="宋体"/>
          <w:kern w:val="0"/>
          <w:szCs w:val="21"/>
        </w:rPr>
        <w:t xml:space="preserve">发包人提交上述资料及文件超过规定期限15天以内，设计人按本合同第六条规定的交付设计文件时间顺延；发包人交付上述资料及文件超过规定期限15天以上时，设计人有权重新确定提交设计文件的时间。 </w:t>
      </w:r>
      <w:r>
        <w:rPr>
          <w:rFonts w:hint="eastAsia" w:ascii="宋体" w:hAnsi="宋体" w:cs="宋体"/>
          <w:kern w:val="0"/>
          <w:szCs w:val="21"/>
        </w:rPr>
        <w:br w:type="textWrapping"/>
      </w:r>
      <w:r>
        <w:rPr>
          <w:rFonts w:hint="eastAsia" w:ascii="宋体" w:hAnsi="宋体" w:cs="宋体"/>
          <w:kern w:val="0"/>
          <w:szCs w:val="21"/>
        </w:rPr>
        <w:t>9.1.2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在未签订合同前发包人已同意，设计人为发包人所做的各项设计工作，发包人应支付相应设计费。</w:t>
      </w:r>
      <w:r>
        <w:rPr>
          <w:rFonts w:hint="eastAsia" w:ascii="宋体" w:hAnsi="宋体" w:cs="宋体"/>
          <w:kern w:val="0"/>
          <w:szCs w:val="21"/>
        </w:rPr>
        <w:br w:type="textWrapping"/>
      </w:r>
      <w:r>
        <w:rPr>
          <w:rFonts w:hint="eastAsia" w:ascii="宋体" w:hAnsi="宋体" w:cs="宋体"/>
          <w:kern w:val="0"/>
          <w:szCs w:val="21"/>
        </w:rPr>
        <w:t>9.1.3在合同履行期间，发包人要求终止或解除合同，设计人未开始设计工作的，退还设计人的履约保证金；已开始设计工作的，发包人应根据设计人已进行的实际工作量，不足一半时，按该阶段设计费的一半支付；超过一半时，按该阶段设计费的全部支付。</w:t>
      </w:r>
      <w:r>
        <w:rPr>
          <w:rFonts w:hint="eastAsia" w:ascii="宋体" w:hAnsi="宋体" w:cs="宋体"/>
          <w:kern w:val="0"/>
          <w:szCs w:val="21"/>
        </w:rPr>
        <w:br w:type="textWrapping"/>
      </w:r>
      <w:r>
        <w:rPr>
          <w:rFonts w:hint="eastAsia" w:ascii="宋体" w:hAnsi="宋体" w:cs="宋体"/>
          <w:kern w:val="0"/>
          <w:szCs w:val="21"/>
        </w:rPr>
        <w:t xml:space="preserve">9.1.4发包人应按本合同规定的金额和日期向设计人支付设计费，每逾期支付一天，应承担应支付金额千分之二的逾期违约金，且设计人提交设计文件的时间顺延。逾期超过30天以上时，设计人有权暂停履行下阶段工作，并书面通知发包人。发包人的上级或设计审批部门对设计文件不审批或本合同项目停缓建，发包人均应支付应付的设计费。 </w:t>
      </w:r>
      <w:r>
        <w:rPr>
          <w:rFonts w:hint="eastAsia" w:ascii="宋体" w:hAnsi="宋体" w:cs="宋体"/>
          <w:kern w:val="0"/>
          <w:szCs w:val="21"/>
        </w:rPr>
        <w:br w:type="textWrapping"/>
      </w:r>
      <w:r>
        <w:rPr>
          <w:rFonts w:hint="eastAsia" w:ascii="宋体" w:hAnsi="宋体" w:cs="宋体"/>
          <w:kern w:val="0"/>
          <w:szCs w:val="21"/>
        </w:rPr>
        <w:t xml:space="preserve">9.1.5发包人要求设计人比合同规定时间提前交付设计文件时，须征得设计人同意，不得严重背离合理设计周期，且发包人应支付赶工费。 </w:t>
      </w:r>
      <w:r>
        <w:rPr>
          <w:rFonts w:hint="eastAsia" w:ascii="宋体" w:hAnsi="宋体" w:cs="宋体"/>
          <w:kern w:val="0"/>
          <w:szCs w:val="21"/>
        </w:rPr>
        <w:br w:type="textWrapping"/>
      </w:r>
      <w:r>
        <w:rPr>
          <w:rFonts w:hint="eastAsia" w:ascii="宋体" w:hAnsi="宋体" w:cs="宋体"/>
          <w:kern w:val="0"/>
          <w:szCs w:val="21"/>
        </w:rPr>
        <w:t>9.1.6发包人应为设计人派驻现场的工作人员提供工作、生活及交通等方面的便利条件及必要的劳动保护装备。</w:t>
      </w:r>
      <w:r>
        <w:rPr>
          <w:rFonts w:hint="eastAsia" w:ascii="宋体" w:hAnsi="宋体" w:cs="宋体"/>
          <w:kern w:val="0"/>
          <w:szCs w:val="21"/>
        </w:rPr>
        <w:br w:type="textWrapping"/>
      </w:r>
      <w:r>
        <w:rPr>
          <w:rFonts w:hint="eastAsia" w:ascii="宋体" w:hAnsi="宋体" w:cs="宋体"/>
          <w:kern w:val="0"/>
          <w:szCs w:val="21"/>
        </w:rPr>
        <w:t>9.1.7设计文件中选用的国家标准图、部标准图及地方标准图由发包人负责解决。</w:t>
      </w:r>
      <w:r>
        <w:rPr>
          <w:rFonts w:hint="eastAsia" w:ascii="宋体" w:hAnsi="宋体" w:cs="宋体"/>
          <w:kern w:val="0"/>
          <w:szCs w:val="21"/>
        </w:rPr>
        <w:br w:type="textWrapping"/>
      </w:r>
      <w:r>
        <w:rPr>
          <w:rFonts w:hint="eastAsia" w:ascii="宋体" w:hAnsi="宋体" w:cs="宋体"/>
          <w:kern w:val="0"/>
          <w:szCs w:val="21"/>
        </w:rPr>
        <w:t xml:space="preserve">9.1.8承担本项目外国专家来设计人办公室工作的接待费（包括传真、电话、复印、办公等费用）。 </w:t>
      </w:r>
      <w:r>
        <w:rPr>
          <w:rFonts w:hint="eastAsia" w:ascii="宋体" w:hAnsi="宋体" w:cs="宋体"/>
          <w:kern w:val="0"/>
          <w:szCs w:val="21"/>
        </w:rPr>
        <w:br w:type="textWrapping"/>
      </w:r>
      <w:r>
        <w:rPr>
          <w:rFonts w:hint="eastAsia" w:ascii="宋体" w:hAnsi="宋体" w:cs="宋体"/>
          <w:kern w:val="0"/>
          <w:szCs w:val="21"/>
        </w:rPr>
        <w:t xml:space="preserve">9.2设计人责任 </w:t>
      </w:r>
      <w:r>
        <w:rPr>
          <w:rFonts w:hint="eastAsia" w:ascii="宋体" w:hAnsi="宋体" w:cs="宋体"/>
          <w:kern w:val="0"/>
          <w:szCs w:val="21"/>
        </w:rPr>
        <w:br w:type="textWrapping"/>
      </w:r>
      <w:r>
        <w:rPr>
          <w:rFonts w:hint="eastAsia" w:ascii="宋体" w:hAnsi="宋体" w:cs="宋体"/>
          <w:kern w:val="0"/>
          <w:szCs w:val="21"/>
        </w:rPr>
        <w:t>9.2.1设计人应按国家规定和合同约定的技术规范、标准进行设计，按本合同第六条规定的内容、时间及份数向发包人交付设计文件（出现9.1.1、9.1.2、9.1.4、9.1.5规定有关交付设计文件顺延的情况除外）。并对提交的设计文件的质量负责。</w:t>
      </w:r>
    </w:p>
    <w:p>
      <w:pPr>
        <w:widowControl/>
        <w:spacing w:line="500" w:lineRule="exact"/>
        <w:ind w:firstLine="420" w:firstLineChars="200"/>
        <w:jc w:val="left"/>
        <w:rPr>
          <w:rFonts w:ascii="宋体" w:hAnsi="宋体" w:cs="宋体"/>
          <w:kern w:val="0"/>
          <w:szCs w:val="21"/>
        </w:rPr>
      </w:pPr>
      <w:r>
        <w:rPr>
          <w:rFonts w:hint="eastAsia" w:ascii="宋体" w:hAnsi="宋体" w:cs="宋体"/>
          <w:kern w:val="0"/>
          <w:szCs w:val="21"/>
        </w:rPr>
        <w:t>9.2.2 设计人提交的设计成果要提交有资质的审查单位（由发包人选送）审查通过，并支付相关审查费用。</w:t>
      </w:r>
      <w:r>
        <w:rPr>
          <w:rFonts w:hint="eastAsia" w:ascii="宋体" w:hAnsi="宋体" w:cs="宋体"/>
          <w:kern w:val="0"/>
          <w:szCs w:val="21"/>
        </w:rPr>
        <w:br w:type="textWrapping"/>
      </w:r>
      <w:r>
        <w:rPr>
          <w:rFonts w:hint="eastAsia" w:ascii="宋体" w:hAnsi="宋体" w:cs="宋体"/>
          <w:kern w:val="0"/>
          <w:szCs w:val="21"/>
        </w:rPr>
        <w:t xml:space="preserve">    9.2.3设计合理使用年限为  50 年。 </w:t>
      </w:r>
      <w:r>
        <w:rPr>
          <w:rFonts w:hint="eastAsia" w:ascii="宋体" w:hAnsi="宋体" w:cs="宋体"/>
          <w:kern w:val="0"/>
          <w:szCs w:val="21"/>
        </w:rPr>
        <w:br w:type="textWrapping"/>
      </w:r>
      <w:r>
        <w:rPr>
          <w:rFonts w:hint="eastAsia" w:ascii="宋体" w:hAnsi="宋体" w:cs="宋体"/>
          <w:kern w:val="0"/>
          <w:szCs w:val="21"/>
        </w:rPr>
        <w:t xml:space="preserve">    9.2.4负责对外商的设计资料进行审查，负责该合同项目的设计联络工作。</w:t>
      </w:r>
      <w:r>
        <w:rPr>
          <w:rFonts w:hint="eastAsia" w:ascii="宋体" w:hAnsi="宋体" w:cs="宋体"/>
          <w:kern w:val="0"/>
          <w:szCs w:val="21"/>
        </w:rPr>
        <w:br w:type="textWrapping"/>
      </w:r>
      <w:r>
        <w:rPr>
          <w:rFonts w:hint="eastAsia" w:ascii="宋体" w:hAnsi="宋体" w:cs="宋体"/>
          <w:kern w:val="0"/>
          <w:szCs w:val="21"/>
        </w:rPr>
        <w:t xml:space="preserve">    9.2.5设计人应对设计文件出现的遗漏或错误负责修改或补充。由于设计人设计错误造成工程质量事故和损失，设计人除负责采取补救措施外，应免收直接受损失部分的设计费；损失严重的，设计人向发包人支付直接受损失部分设计费的双倍作为赔偿金，赔偿金数额根据本合同第一条有关条款确定，最高不超过设计费的总额。 </w:t>
      </w:r>
      <w:r>
        <w:rPr>
          <w:rFonts w:hint="eastAsia" w:ascii="宋体" w:hAnsi="宋体" w:cs="宋体"/>
          <w:kern w:val="0"/>
          <w:szCs w:val="21"/>
        </w:rPr>
        <w:br w:type="textWrapping"/>
      </w:r>
      <w:r>
        <w:rPr>
          <w:rFonts w:hint="eastAsia" w:ascii="宋体" w:hAnsi="宋体" w:cs="宋体"/>
          <w:kern w:val="0"/>
          <w:szCs w:val="21"/>
        </w:rPr>
        <w:t xml:space="preserve">    9.2.6由于设计人原因，延误了设计文件交付时间，每延误一天，应减收该项目应收设计费的千分之二。</w:t>
      </w:r>
      <w:r>
        <w:rPr>
          <w:rFonts w:hint="eastAsia" w:ascii="宋体" w:hAnsi="宋体" w:cs="宋体"/>
          <w:kern w:val="0"/>
          <w:szCs w:val="21"/>
        </w:rPr>
        <w:br w:type="textWrapping"/>
      </w:r>
      <w:r>
        <w:rPr>
          <w:rFonts w:hint="eastAsia" w:ascii="宋体" w:hAnsi="宋体" w:cs="宋体"/>
          <w:kern w:val="0"/>
          <w:szCs w:val="21"/>
        </w:rPr>
        <w:t xml:space="preserve">    9.2.7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有关设计问题和参加竣工验收。在一年内项目尚未开始施工，设计人仍负责上述工作，可按所需工作量向发包人适当收取咨询服务费，收费额由双方商定。 </w:t>
      </w:r>
      <w:r>
        <w:rPr>
          <w:rFonts w:hint="eastAsia" w:ascii="宋体" w:hAnsi="宋体" w:cs="宋体"/>
          <w:kern w:val="0"/>
          <w:szCs w:val="21"/>
        </w:rPr>
        <w:br w:type="textWrapping"/>
      </w:r>
      <w:r>
        <w:rPr>
          <w:rFonts w:hint="eastAsia" w:ascii="宋体" w:hAnsi="宋体" w:cs="宋体"/>
          <w:kern w:val="0"/>
          <w:szCs w:val="21"/>
        </w:rPr>
        <w:t xml:space="preserve">第十条保密 </w:t>
      </w:r>
      <w:r>
        <w:rPr>
          <w:rFonts w:hint="eastAsia" w:ascii="宋体" w:hAnsi="宋体" w:cs="宋体"/>
          <w:kern w:val="0"/>
          <w:szCs w:val="21"/>
        </w:rPr>
        <w:br w:type="textWrapping"/>
      </w:r>
      <w:r>
        <w:rPr>
          <w:rFonts w:hint="eastAsia" w:ascii="宋体" w:hAnsi="宋体" w:cs="宋体"/>
          <w:kern w:val="0"/>
          <w:szCs w:val="21"/>
        </w:rPr>
        <w:t xml:space="preserve">双方均应保护对方的知识产权，未经对方同意，任何一方均不得对对方的资料及文件擅自修改、复制或向第三人转让或用于本合同项目外的项目。如发生以上情况，泄密方承担一切由此引起的后果并承担赔偿责任。 </w:t>
      </w:r>
      <w:r>
        <w:rPr>
          <w:rFonts w:hint="eastAsia" w:ascii="宋体" w:hAnsi="宋体" w:cs="宋体"/>
          <w:kern w:val="0"/>
          <w:szCs w:val="21"/>
        </w:rPr>
        <w:br w:type="textWrapping"/>
      </w:r>
      <w:r>
        <w:rPr>
          <w:rFonts w:hint="eastAsia" w:ascii="宋体" w:hAnsi="宋体" w:cs="宋体"/>
          <w:kern w:val="0"/>
          <w:szCs w:val="21"/>
        </w:rPr>
        <w:t xml:space="preserve">第十一条仲裁 </w:t>
      </w:r>
      <w:r>
        <w:rPr>
          <w:rFonts w:hint="eastAsia" w:ascii="宋体" w:hAnsi="宋体" w:cs="宋体"/>
          <w:kern w:val="0"/>
          <w:szCs w:val="21"/>
        </w:rPr>
        <w:br w:type="textWrapping"/>
      </w:r>
      <w:r>
        <w:rPr>
          <w:rFonts w:hint="eastAsia" w:ascii="宋体" w:hAnsi="宋体" w:cs="宋体"/>
          <w:kern w:val="0"/>
          <w:szCs w:val="21"/>
        </w:rPr>
        <w:t xml:space="preserve">本建设工程设计合同发生争议，发包人与设计人应及时协商解决。也可由当地建设行政主管部门调解，调解不成时，双方当事人同意由书面协议的，可向人民法院起诉。 </w:t>
      </w:r>
      <w:r>
        <w:rPr>
          <w:rFonts w:hint="eastAsia" w:ascii="宋体" w:hAnsi="宋体" w:cs="宋体"/>
          <w:kern w:val="0"/>
          <w:szCs w:val="21"/>
        </w:rPr>
        <w:br w:type="textWrapping"/>
      </w:r>
      <w:r>
        <w:rPr>
          <w:rFonts w:hint="eastAsia" w:ascii="宋体" w:hAnsi="宋体" w:cs="宋体"/>
          <w:kern w:val="0"/>
          <w:szCs w:val="21"/>
        </w:rPr>
        <w:t xml:space="preserve">第十二条合同生效及其他 </w:t>
      </w:r>
      <w:r>
        <w:rPr>
          <w:rFonts w:hint="eastAsia" w:ascii="宋体" w:hAnsi="宋体" w:cs="宋体"/>
          <w:kern w:val="0"/>
          <w:szCs w:val="21"/>
        </w:rPr>
        <w:br w:type="textWrapping"/>
      </w:r>
      <w:r>
        <w:rPr>
          <w:rFonts w:hint="eastAsia" w:ascii="宋体" w:hAnsi="宋体" w:cs="宋体"/>
          <w:kern w:val="0"/>
          <w:szCs w:val="21"/>
        </w:rPr>
        <w:t xml:space="preserve">    12.1发包人要求设计人派专人长期驻施工现场进行配合与解决有关问题时，双方应另行签订技术咨询服务合同。 </w:t>
      </w:r>
      <w:r>
        <w:rPr>
          <w:rFonts w:hint="eastAsia" w:ascii="宋体" w:hAnsi="宋体" w:cs="宋体"/>
          <w:kern w:val="0"/>
          <w:szCs w:val="21"/>
        </w:rPr>
        <w:br w:type="textWrapping"/>
      </w:r>
      <w:r>
        <w:rPr>
          <w:rFonts w:hint="eastAsia" w:ascii="宋体" w:hAnsi="宋体" w:cs="宋体"/>
          <w:kern w:val="0"/>
          <w:szCs w:val="21"/>
        </w:rPr>
        <w:t xml:space="preserve">    12.2设计人为本合同项目的服务至施工安装结束为止。 </w:t>
      </w:r>
      <w:r>
        <w:rPr>
          <w:rFonts w:hint="eastAsia" w:ascii="宋体" w:hAnsi="宋体" w:cs="宋体"/>
          <w:kern w:val="0"/>
          <w:szCs w:val="21"/>
        </w:rPr>
        <w:br w:type="textWrapping"/>
      </w:r>
      <w:r>
        <w:rPr>
          <w:rFonts w:hint="eastAsia" w:ascii="宋体" w:hAnsi="宋体" w:cs="宋体"/>
          <w:kern w:val="0"/>
          <w:szCs w:val="21"/>
        </w:rPr>
        <w:t xml:space="preserve">    12.3本工程项目中，设计人不得指定建筑材料、设备的生产厂或供货商。发包人需要设计人配合建筑材料、设备的加工订货时，所需费用由发包人承担。</w:t>
      </w:r>
      <w:r>
        <w:rPr>
          <w:rFonts w:hint="eastAsia" w:ascii="宋体" w:hAnsi="宋体" w:cs="宋体"/>
          <w:kern w:val="0"/>
          <w:szCs w:val="21"/>
        </w:rPr>
        <w:br w:type="textWrapping"/>
      </w:r>
      <w:r>
        <w:rPr>
          <w:rFonts w:hint="eastAsia" w:ascii="宋体" w:hAnsi="宋体" w:cs="宋体"/>
          <w:kern w:val="0"/>
          <w:szCs w:val="21"/>
        </w:rPr>
        <w:t xml:space="preserve">    12.4发包人委托设计人配合引进项目的设计任务，从询价、对外谈判、国内外技术考察直至建成投产的各个阶段，应吸收承担有关设计任务的设计人员参加。出国费用，其他费用由发包人支付。 </w:t>
      </w:r>
      <w:r>
        <w:rPr>
          <w:rFonts w:hint="eastAsia" w:ascii="宋体" w:hAnsi="宋体" w:cs="宋体"/>
          <w:kern w:val="0"/>
          <w:szCs w:val="21"/>
        </w:rPr>
        <w:br w:type="textWrapping"/>
      </w:r>
      <w:r>
        <w:rPr>
          <w:rFonts w:hint="eastAsia" w:ascii="宋体" w:hAnsi="宋体" w:cs="宋体"/>
          <w:kern w:val="0"/>
          <w:szCs w:val="21"/>
        </w:rPr>
        <w:t xml:space="preserve">    12.5发包人委托设计人承担本合同内容以外的工作服务，另行签订协议并支付费用。 </w:t>
      </w:r>
      <w:r>
        <w:rPr>
          <w:rFonts w:hint="eastAsia" w:ascii="宋体" w:hAnsi="宋体" w:cs="宋体"/>
          <w:kern w:val="0"/>
          <w:szCs w:val="21"/>
        </w:rPr>
        <w:br w:type="textWrapping"/>
      </w:r>
      <w:r>
        <w:rPr>
          <w:rFonts w:hint="eastAsia" w:ascii="宋体" w:hAnsi="宋体" w:cs="宋体"/>
          <w:kern w:val="0"/>
          <w:szCs w:val="21"/>
        </w:rPr>
        <w:t xml:space="preserve">    12.6由于不可抗力因素致使合同无法履行时，双方应及时协商解决。 </w:t>
      </w:r>
      <w:r>
        <w:rPr>
          <w:rFonts w:hint="eastAsia" w:ascii="宋体" w:hAnsi="宋体" w:cs="宋体"/>
          <w:kern w:val="0"/>
          <w:szCs w:val="21"/>
        </w:rPr>
        <w:br w:type="textWrapping"/>
      </w:r>
      <w:r>
        <w:rPr>
          <w:rFonts w:hint="eastAsia" w:ascii="宋体" w:hAnsi="宋体" w:cs="宋体"/>
          <w:kern w:val="0"/>
          <w:szCs w:val="21"/>
        </w:rPr>
        <w:t xml:space="preserve">    12.7本合同双方签字盖章即生效，一式6份，发包人3份，设计人3份。 </w:t>
      </w:r>
      <w:r>
        <w:rPr>
          <w:rFonts w:hint="eastAsia" w:ascii="宋体" w:hAnsi="宋体" w:cs="宋体"/>
          <w:kern w:val="0"/>
          <w:szCs w:val="21"/>
        </w:rPr>
        <w:br w:type="textWrapping"/>
      </w:r>
      <w:r>
        <w:rPr>
          <w:rFonts w:hint="eastAsia" w:ascii="宋体" w:hAnsi="宋体" w:cs="宋体"/>
          <w:kern w:val="0"/>
          <w:szCs w:val="21"/>
        </w:rPr>
        <w:t xml:space="preserve">    12.8本合同生效后，按规定应到项目所在地省级建设行政主管部门规定的审查部门备案；双方认为必要时，到工商行政管理部门鉴证。双方履行完合同规定的义务后，本合同即行终止。 </w:t>
      </w:r>
      <w:r>
        <w:rPr>
          <w:rFonts w:hint="eastAsia" w:ascii="宋体" w:hAnsi="宋体" w:cs="宋体"/>
          <w:kern w:val="0"/>
          <w:szCs w:val="21"/>
        </w:rPr>
        <w:br w:type="textWrapping"/>
      </w:r>
      <w:r>
        <w:rPr>
          <w:rFonts w:hint="eastAsia" w:ascii="宋体" w:hAnsi="宋体" w:cs="宋体"/>
          <w:kern w:val="0"/>
          <w:szCs w:val="21"/>
        </w:rPr>
        <w:t xml:space="preserve">    12.9双方认可的来往传真、电报、会议纪要等，均为合同的组成部分，与本合同具有同等法律效力。</w:t>
      </w:r>
    </w:p>
    <w:p>
      <w:pPr>
        <w:spacing w:line="500" w:lineRule="exact"/>
        <w:ind w:firstLine="420" w:firstLineChars="200"/>
        <w:rPr>
          <w:rFonts w:ascii="宋体" w:hAnsi="宋体" w:cs="宋体"/>
          <w:kern w:val="0"/>
          <w:szCs w:val="21"/>
        </w:rPr>
      </w:pPr>
      <w:r>
        <w:rPr>
          <w:rFonts w:hint="eastAsia" w:ascii="宋体" w:hAnsi="宋体" w:cs="宋体"/>
          <w:kern w:val="0"/>
          <w:szCs w:val="21"/>
        </w:rPr>
        <w:t xml:space="preserve">12.10未尽事宜，经双方协商一致，签订补充协议，补充协议与本合同具有同等效力。 </w:t>
      </w:r>
    </w:p>
    <w:p>
      <w:pPr>
        <w:spacing w:line="500" w:lineRule="exact"/>
        <w:ind w:firstLine="420" w:firstLineChars="200"/>
        <w:rPr>
          <w:rFonts w:hint="eastAsia" w:ascii="宋体" w:hAnsi="宋体" w:cs="宋体"/>
          <w:kern w:val="0"/>
          <w:szCs w:val="21"/>
        </w:rPr>
      </w:pPr>
      <w:r>
        <w:rPr>
          <w:rFonts w:hint="eastAsia" w:ascii="宋体" w:hAnsi="宋体" w:cs="宋体"/>
          <w:kern w:val="0"/>
          <w:szCs w:val="21"/>
        </w:rPr>
        <w:t>12.11其他约定事项：无</w:t>
      </w:r>
    </w:p>
    <w:p>
      <w:pPr>
        <w:pStyle w:val="2"/>
        <w:rPr>
          <w:rFonts w:hint="eastAsia" w:ascii="宋体" w:hAnsi="宋体" w:cs="宋体"/>
          <w:kern w:val="0"/>
          <w:szCs w:val="21"/>
        </w:rPr>
      </w:pPr>
    </w:p>
    <w:p>
      <w:pPr>
        <w:pStyle w:val="2"/>
        <w:rPr>
          <w:rFonts w:hint="eastAsia" w:ascii="宋体" w:hAnsi="宋体" w:cs="宋体"/>
          <w:kern w:val="0"/>
          <w:szCs w:val="21"/>
        </w:rPr>
      </w:pPr>
    </w:p>
    <w:p>
      <w:pPr>
        <w:pStyle w:val="2"/>
        <w:rPr>
          <w:rFonts w:hint="eastAsia" w:ascii="宋体" w:hAnsi="宋体" w:cs="宋体"/>
          <w:kern w:val="0"/>
          <w:szCs w:val="21"/>
        </w:rPr>
      </w:pPr>
    </w:p>
    <w:p>
      <w:pPr>
        <w:pStyle w:val="2"/>
        <w:rPr>
          <w:rFonts w:hint="eastAsia" w:ascii="宋体" w:hAnsi="宋体" w:cs="宋体"/>
          <w:kern w:val="0"/>
          <w:szCs w:val="21"/>
        </w:rPr>
      </w:pPr>
    </w:p>
    <w:p>
      <w:pPr>
        <w:pStyle w:val="2"/>
        <w:rPr>
          <w:rFonts w:hint="eastAsia" w:ascii="宋体" w:hAnsi="宋体" w:cs="宋体"/>
          <w:kern w:val="0"/>
          <w:szCs w:val="21"/>
        </w:rPr>
      </w:pPr>
    </w:p>
    <w:p>
      <w:pPr>
        <w:pStyle w:val="2"/>
        <w:rPr>
          <w:rFonts w:hint="eastAsia" w:ascii="宋体" w:hAnsi="宋体" w:cs="宋体"/>
          <w:kern w:val="0"/>
          <w:szCs w:val="21"/>
        </w:rPr>
      </w:pPr>
    </w:p>
    <w:p>
      <w:pPr>
        <w:pStyle w:val="2"/>
        <w:rPr>
          <w:rFonts w:hint="eastAsia" w:ascii="宋体" w:hAnsi="宋体" w:cs="宋体"/>
          <w:kern w:val="0"/>
          <w:szCs w:val="21"/>
        </w:rPr>
      </w:pPr>
    </w:p>
    <w:p>
      <w:pPr>
        <w:pStyle w:val="2"/>
        <w:rPr>
          <w:rFonts w:hint="eastAsia" w:ascii="宋体" w:hAnsi="宋体" w:cs="宋体"/>
          <w:kern w:val="0"/>
          <w:szCs w:val="21"/>
        </w:rPr>
      </w:pPr>
    </w:p>
    <w:p>
      <w:pPr>
        <w:spacing w:line="360" w:lineRule="auto"/>
        <w:rPr>
          <w:rFonts w:ascii="宋体" w:hAnsi="宋体" w:cs="宋体"/>
          <w:kern w:val="0"/>
          <w:szCs w:val="21"/>
        </w:rPr>
      </w:pPr>
    </w:p>
    <w:p>
      <w:pPr>
        <w:spacing w:line="360" w:lineRule="auto"/>
        <w:rPr>
          <w:rFonts w:ascii="宋体" w:hAnsi="宋体" w:cs="宋体"/>
          <w:kern w:val="0"/>
          <w:szCs w:val="21"/>
        </w:rPr>
      </w:pPr>
      <w:r>
        <w:rPr>
          <w:rFonts w:hint="eastAsia" w:ascii="宋体" w:hAnsi="宋体" w:cs="宋体"/>
          <w:kern w:val="0"/>
          <w:szCs w:val="21"/>
        </w:rPr>
        <w:t>发包人名称：　　　　　　　　　　　　　　　　　设计人名称：</w:t>
      </w:r>
    </w:p>
    <w:p>
      <w:pPr>
        <w:spacing w:line="360" w:lineRule="auto"/>
        <w:rPr>
          <w:rFonts w:ascii="宋体" w:hAnsi="宋体" w:cs="宋体"/>
          <w:kern w:val="0"/>
          <w:szCs w:val="21"/>
        </w:rPr>
      </w:pPr>
      <w:r>
        <w:rPr>
          <w:rFonts w:hint="eastAsia" w:ascii="宋体" w:hAnsi="宋体" w:cs="宋体"/>
          <w:kern w:val="0"/>
          <w:szCs w:val="21"/>
        </w:rPr>
        <w:t>　　（盖章）　　　　　　　　　　　　　　　　　　（盖章）</w:t>
      </w:r>
    </w:p>
    <w:p>
      <w:pPr>
        <w:spacing w:line="360" w:lineRule="auto"/>
        <w:rPr>
          <w:rFonts w:ascii="宋体" w:hAnsi="宋体" w:cs="宋体"/>
          <w:kern w:val="0"/>
          <w:szCs w:val="21"/>
        </w:rPr>
      </w:pPr>
      <w:r>
        <w:rPr>
          <w:rFonts w:hint="eastAsia" w:ascii="宋体" w:hAnsi="宋体" w:cs="宋体"/>
          <w:kern w:val="0"/>
          <w:szCs w:val="21"/>
        </w:rPr>
        <w:t>法定代表人：（签字）　　　　　　　　　　　　　法定代表人：（签字）</w:t>
      </w:r>
    </w:p>
    <w:p>
      <w:pPr>
        <w:spacing w:line="360" w:lineRule="auto"/>
        <w:rPr>
          <w:rFonts w:ascii="宋体" w:hAnsi="宋体" w:cs="宋体"/>
          <w:kern w:val="0"/>
          <w:szCs w:val="21"/>
        </w:rPr>
      </w:pPr>
      <w:r>
        <w:rPr>
          <w:rFonts w:hint="eastAsia" w:ascii="宋体" w:hAnsi="宋体" w:cs="宋体"/>
          <w:kern w:val="0"/>
          <w:szCs w:val="21"/>
        </w:rPr>
        <w:t>委托代理人：（签字）　　　　　　　　　　　　　委托代理人：（签字）</w:t>
      </w:r>
    </w:p>
    <w:p>
      <w:pPr>
        <w:spacing w:line="360" w:lineRule="auto"/>
        <w:rPr>
          <w:rFonts w:ascii="宋体" w:hAnsi="宋体" w:cs="宋体"/>
          <w:kern w:val="0"/>
          <w:szCs w:val="21"/>
        </w:rPr>
      </w:pPr>
      <w:r>
        <w:rPr>
          <w:rFonts w:hint="eastAsia" w:ascii="宋体" w:hAnsi="宋体" w:cs="宋体"/>
          <w:kern w:val="0"/>
          <w:szCs w:val="21"/>
        </w:rPr>
        <w:t>项目经理：（签字）　　　　　　　　　　　　　　项目经理：（签字）</w:t>
      </w:r>
    </w:p>
    <w:p>
      <w:pPr>
        <w:spacing w:line="360" w:lineRule="auto"/>
        <w:rPr>
          <w:rFonts w:ascii="宋体" w:hAnsi="宋体" w:cs="宋体"/>
          <w:kern w:val="0"/>
          <w:szCs w:val="21"/>
        </w:rPr>
      </w:pPr>
      <w:r>
        <w:rPr>
          <w:rFonts w:hint="eastAsia" w:ascii="宋体" w:hAnsi="宋体" w:cs="宋体"/>
          <w:kern w:val="0"/>
          <w:szCs w:val="21"/>
        </w:rPr>
        <w:t>住　所：　　　　　　　　　　　　　　　　　　　住　所：</w:t>
      </w:r>
    </w:p>
    <w:p>
      <w:pPr>
        <w:spacing w:line="360" w:lineRule="auto"/>
        <w:rPr>
          <w:rFonts w:ascii="宋体" w:hAnsi="宋体" w:cs="宋体"/>
          <w:kern w:val="0"/>
          <w:szCs w:val="21"/>
        </w:rPr>
      </w:pPr>
      <w:r>
        <w:rPr>
          <w:rFonts w:hint="eastAsia" w:ascii="宋体" w:hAnsi="宋体" w:cs="宋体"/>
          <w:kern w:val="0"/>
          <w:szCs w:val="21"/>
        </w:rPr>
        <w:t>邮政编码：　　　　　　　　　　　　　　　　　　邮政编码：</w:t>
      </w:r>
    </w:p>
    <w:p>
      <w:pPr>
        <w:spacing w:line="360" w:lineRule="auto"/>
        <w:rPr>
          <w:rFonts w:ascii="宋体" w:hAnsi="宋体" w:cs="宋体"/>
          <w:kern w:val="0"/>
          <w:szCs w:val="21"/>
        </w:rPr>
      </w:pPr>
      <w:r>
        <w:rPr>
          <w:rFonts w:hint="eastAsia" w:ascii="宋体" w:hAnsi="宋体" w:cs="宋体"/>
          <w:kern w:val="0"/>
          <w:szCs w:val="21"/>
        </w:rPr>
        <w:t>电　话：　　　　　　　　　　　　　　　　　　　电　话：</w:t>
      </w:r>
    </w:p>
    <w:p>
      <w:pPr>
        <w:spacing w:line="360" w:lineRule="auto"/>
        <w:rPr>
          <w:rFonts w:ascii="宋体" w:hAnsi="宋体" w:cs="宋体"/>
          <w:kern w:val="0"/>
          <w:szCs w:val="21"/>
        </w:rPr>
      </w:pPr>
      <w:r>
        <w:rPr>
          <w:rFonts w:hint="eastAsia" w:ascii="宋体" w:hAnsi="宋体" w:cs="宋体"/>
          <w:kern w:val="0"/>
          <w:szCs w:val="21"/>
        </w:rPr>
        <w:t>传　真：　　　　　　　　　　　　　　　　　　　传　真：</w:t>
      </w:r>
    </w:p>
    <w:p>
      <w:pPr>
        <w:spacing w:line="360" w:lineRule="auto"/>
        <w:rPr>
          <w:rFonts w:ascii="宋体" w:hAnsi="宋体" w:cs="宋体"/>
          <w:kern w:val="0"/>
          <w:szCs w:val="21"/>
        </w:rPr>
      </w:pPr>
      <w:r>
        <w:rPr>
          <w:rFonts w:hint="eastAsia" w:ascii="宋体" w:hAnsi="宋体" w:cs="宋体"/>
          <w:kern w:val="0"/>
          <w:szCs w:val="21"/>
        </w:rPr>
        <w:t>开户银行：　　　　　　　　　　　　　　　　　　开户银行：</w:t>
      </w:r>
    </w:p>
    <w:p>
      <w:pPr>
        <w:spacing w:line="360" w:lineRule="auto"/>
        <w:rPr>
          <w:rFonts w:ascii="宋体" w:hAnsi="宋体" w:cs="宋体"/>
          <w:kern w:val="0"/>
          <w:szCs w:val="21"/>
        </w:rPr>
      </w:pPr>
      <w:r>
        <w:rPr>
          <w:rFonts w:hint="eastAsia" w:ascii="宋体" w:hAnsi="宋体" w:cs="宋体"/>
          <w:kern w:val="0"/>
          <w:szCs w:val="21"/>
        </w:rPr>
        <w:t>银行帐号：　　　　　　　　　　　　　　　　　　银行帐号：</w:t>
      </w:r>
    </w:p>
    <w:p>
      <w:pPr>
        <w:spacing w:line="360" w:lineRule="auto"/>
        <w:rPr>
          <w:rFonts w:ascii="宋体" w:hAnsi="宋体" w:cs="宋体"/>
          <w:kern w:val="0"/>
          <w:szCs w:val="21"/>
        </w:rPr>
      </w:pPr>
      <w:r>
        <w:rPr>
          <w:rFonts w:hint="eastAsia" w:ascii="宋体" w:hAnsi="宋体" w:cs="宋体"/>
          <w:kern w:val="0"/>
          <w:szCs w:val="21"/>
        </w:rPr>
        <w:t>建设行政主管部门备案：　　　　　　　　　　　　鉴证意见：</w:t>
      </w:r>
    </w:p>
    <w:p>
      <w:pPr>
        <w:spacing w:line="360" w:lineRule="auto"/>
        <w:rPr>
          <w:rFonts w:ascii="宋体" w:hAnsi="宋体" w:cs="宋体"/>
          <w:kern w:val="0"/>
          <w:szCs w:val="21"/>
        </w:rPr>
      </w:pPr>
      <w:r>
        <w:rPr>
          <w:rFonts w:hint="eastAsia" w:ascii="宋体" w:hAnsi="宋体" w:cs="宋体"/>
          <w:kern w:val="0"/>
          <w:szCs w:val="21"/>
        </w:rPr>
        <w:t>　　（盖章）　　　　　　　　　　　　　　　　　　（盖章）</w:t>
      </w:r>
    </w:p>
    <w:p>
      <w:pPr>
        <w:spacing w:line="360" w:lineRule="auto"/>
        <w:rPr>
          <w:rFonts w:ascii="宋体" w:hAnsi="宋体" w:cs="宋体"/>
          <w:kern w:val="0"/>
          <w:szCs w:val="21"/>
        </w:rPr>
      </w:pPr>
      <w:r>
        <w:rPr>
          <w:rFonts w:hint="eastAsia" w:ascii="宋体" w:hAnsi="宋体" w:cs="宋体"/>
          <w:kern w:val="0"/>
          <w:szCs w:val="21"/>
        </w:rPr>
        <w:t>备案号：　　　　　　　　　　　　　　　　　　　经办人：</w:t>
      </w:r>
    </w:p>
    <w:p>
      <w:pPr>
        <w:pStyle w:val="2"/>
        <w:rPr>
          <w:rFonts w:hint="eastAsia"/>
        </w:rPr>
      </w:pPr>
      <w:r>
        <w:rPr>
          <w:rFonts w:hint="eastAsia" w:ascii="宋体" w:hAnsi="宋体" w:cs="宋体"/>
          <w:kern w:val="0"/>
        </w:rPr>
        <w:t>备案日期：　　　　年　　月　　日　　　　　　　鉴证日期：　　　　年　　月　　日</w:t>
      </w:r>
    </w:p>
    <w:p>
      <w:pPr>
        <w:pStyle w:val="3"/>
        <w:rPr>
          <w:rFonts w:hint="eastAsia"/>
        </w:rPr>
      </w:pPr>
      <w:bookmarkStart w:id="223" w:name="_Toc6618"/>
      <w:bookmarkStart w:id="224" w:name="_Toc29923"/>
      <w:bookmarkStart w:id="225" w:name="_Toc6379"/>
      <w:bookmarkStart w:id="226" w:name="_Toc5751"/>
    </w:p>
    <w:p>
      <w:pPr>
        <w:pStyle w:val="3"/>
        <w:jc w:val="both"/>
        <w:rPr>
          <w:rFonts w:hint="eastAsia"/>
          <w:sz w:val="18"/>
          <w:szCs w:val="18"/>
        </w:rPr>
      </w:pPr>
    </w:p>
    <w:p>
      <w:pPr>
        <w:rPr>
          <w:rFonts w:hint="eastAsia"/>
          <w:sz w:val="18"/>
          <w:szCs w:val="18"/>
        </w:rPr>
      </w:pPr>
    </w:p>
    <w:p>
      <w:pPr>
        <w:pStyle w:val="2"/>
        <w:rPr>
          <w:rFonts w:hint="eastAsia"/>
          <w:sz w:val="18"/>
          <w:szCs w:val="18"/>
        </w:rPr>
      </w:pPr>
    </w:p>
    <w:p>
      <w:pPr>
        <w:pStyle w:val="2"/>
        <w:rPr>
          <w:rFonts w:hint="eastAsia"/>
          <w:sz w:val="18"/>
          <w:szCs w:val="18"/>
        </w:rPr>
      </w:pPr>
    </w:p>
    <w:p>
      <w:pPr>
        <w:pStyle w:val="3"/>
        <w:ind w:firstLine="2168" w:firstLineChars="600"/>
        <w:jc w:val="both"/>
        <w:rPr>
          <w:rFonts w:hint="eastAsia"/>
        </w:rPr>
      </w:pPr>
    </w:p>
    <w:p>
      <w:pPr>
        <w:pStyle w:val="3"/>
        <w:ind w:firstLine="2168" w:firstLineChars="600"/>
        <w:jc w:val="both"/>
        <w:rPr>
          <w:rFonts w:hint="eastAsia"/>
        </w:rPr>
      </w:pPr>
    </w:p>
    <w:p>
      <w:pPr>
        <w:pStyle w:val="3"/>
        <w:ind w:firstLine="2168" w:firstLineChars="600"/>
        <w:jc w:val="both"/>
        <w:rPr>
          <w:rFonts w:hint="eastAsia"/>
        </w:rPr>
      </w:pPr>
    </w:p>
    <w:p>
      <w:pPr>
        <w:pStyle w:val="3"/>
        <w:ind w:firstLine="2168" w:firstLineChars="600"/>
        <w:jc w:val="both"/>
        <w:rPr>
          <w:rFonts w:hint="eastAsia"/>
        </w:rPr>
      </w:pPr>
    </w:p>
    <w:p>
      <w:pPr>
        <w:pStyle w:val="3"/>
        <w:ind w:firstLine="2168" w:firstLineChars="600"/>
        <w:jc w:val="both"/>
        <w:rPr>
          <w:rFonts w:hint="eastAsia"/>
        </w:rPr>
      </w:pPr>
    </w:p>
    <w:p>
      <w:pPr>
        <w:pStyle w:val="3"/>
        <w:jc w:val="both"/>
        <w:rPr>
          <w:rFonts w:hint="eastAsia"/>
        </w:rPr>
      </w:pPr>
    </w:p>
    <w:p>
      <w:pPr>
        <w:rPr>
          <w:rFonts w:hint="eastAsia"/>
        </w:rPr>
      </w:pPr>
    </w:p>
    <w:p>
      <w:pPr>
        <w:pStyle w:val="3"/>
        <w:ind w:firstLine="2168" w:firstLineChars="600"/>
        <w:jc w:val="both"/>
        <w:rPr>
          <w:rFonts w:hint="eastAsia"/>
        </w:rPr>
      </w:pPr>
      <w:r>
        <w:rPr>
          <w:rFonts w:hint="eastAsia"/>
        </w:rPr>
        <w:t>第</w:t>
      </w:r>
      <w:r>
        <w:rPr>
          <w:rFonts w:hint="eastAsia"/>
          <w:lang w:eastAsia="zh-CN"/>
        </w:rPr>
        <w:t>五</w:t>
      </w:r>
      <w:r>
        <w:rPr>
          <w:rFonts w:hint="eastAsia"/>
        </w:rPr>
        <w:t>章 竞标文件（格式）</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pPr>
        <w:autoSpaceDE w:val="0"/>
        <w:autoSpaceDN w:val="0"/>
        <w:adjustRightInd w:val="0"/>
        <w:spacing w:line="360" w:lineRule="auto"/>
        <w:rPr>
          <w:rFonts w:hint="eastAsia" w:ascii="宋体" w:hAnsi="宋体" w:cs="宋体"/>
          <w:b/>
          <w:bCs/>
          <w:szCs w:val="21"/>
        </w:rPr>
      </w:pPr>
      <w:r>
        <w:rPr>
          <w:rFonts w:hint="eastAsia" w:ascii="宋体" w:hAnsi="宋体" w:cs="宋体"/>
          <w:b/>
          <w:bCs/>
          <w:szCs w:val="21"/>
          <w:lang w:val="zh-CN"/>
        </w:rPr>
        <w:t>说明：</w:t>
      </w:r>
    </w:p>
    <w:p>
      <w:pPr>
        <w:autoSpaceDE w:val="0"/>
        <w:autoSpaceDN w:val="0"/>
        <w:adjustRightInd w:val="0"/>
        <w:spacing w:line="360" w:lineRule="auto"/>
        <w:ind w:firstLine="480"/>
        <w:rPr>
          <w:rFonts w:hint="eastAsia" w:ascii="宋体" w:hAnsi="宋体" w:cs="宋体"/>
          <w:b/>
          <w:bCs/>
          <w:szCs w:val="21"/>
        </w:rPr>
      </w:pPr>
      <w:r>
        <w:rPr>
          <w:rFonts w:hint="eastAsia" w:ascii="宋体" w:hAnsi="宋体" w:cs="宋体"/>
          <w:b/>
          <w:bCs/>
          <w:szCs w:val="21"/>
          <w:lang w:val="zh-CN"/>
        </w:rPr>
        <w:t>对本章所有的竞标文件格式，竞标人可根据自身情况进行补充和修改，但补充和修改不得造成与本章格式内容有实质性的违背。</w:t>
      </w:r>
    </w:p>
    <w:p>
      <w:pPr>
        <w:spacing w:line="400" w:lineRule="exact"/>
        <w:jc w:val="right"/>
        <w:rPr>
          <w:rFonts w:hint="eastAsia" w:ascii="宋体" w:hAnsi="宋体" w:cs="宋体"/>
          <w:b/>
          <w:sz w:val="36"/>
          <w:szCs w:val="36"/>
        </w:rPr>
      </w:pPr>
      <w:r>
        <w:rPr>
          <w:rFonts w:hint="eastAsia" w:ascii="宋体" w:hAnsi="宋体" w:cs="宋体"/>
        </w:rPr>
        <w:t xml:space="preserve">    </w:t>
      </w:r>
      <w:r>
        <w:rPr>
          <w:rFonts w:hint="eastAsia" w:ascii="宋体" w:hAnsi="宋体" w:cs="宋体"/>
          <w:b/>
          <w:sz w:val="36"/>
          <w:szCs w:val="36"/>
        </w:rPr>
        <w:t>正本</w:t>
      </w:r>
      <w:r>
        <w:rPr>
          <w:rFonts w:hint="eastAsia" w:ascii="宋体" w:hAnsi="宋体" w:cs="宋体"/>
          <w:b/>
          <w:sz w:val="40"/>
          <w:szCs w:val="40"/>
        </w:rPr>
        <w:t>□</w:t>
      </w:r>
      <w:r>
        <w:rPr>
          <w:rFonts w:hint="eastAsia" w:ascii="宋体" w:hAnsi="宋体" w:cs="宋体"/>
          <w:b/>
          <w:sz w:val="36"/>
          <w:szCs w:val="36"/>
        </w:rPr>
        <w:t>／副本</w:t>
      </w:r>
      <w:r>
        <w:rPr>
          <w:rFonts w:hint="eastAsia" w:ascii="宋体" w:hAnsi="宋体" w:cs="宋体"/>
          <w:b/>
          <w:sz w:val="40"/>
          <w:szCs w:val="40"/>
        </w:rPr>
        <w:t>□</w:t>
      </w:r>
    </w:p>
    <w:p>
      <w:pPr>
        <w:pStyle w:val="10"/>
        <w:spacing w:line="400" w:lineRule="exact"/>
        <w:jc w:val="center"/>
        <w:rPr>
          <w:rFonts w:hint="eastAsia" w:hAnsi="宋体" w:cs="宋体"/>
          <w:b/>
          <w:sz w:val="36"/>
          <w:szCs w:val="36"/>
        </w:rPr>
      </w:pPr>
    </w:p>
    <w:p>
      <w:pPr>
        <w:pStyle w:val="10"/>
        <w:spacing w:line="600" w:lineRule="exact"/>
        <w:jc w:val="center"/>
        <w:rPr>
          <w:rFonts w:hint="eastAsia" w:hAnsi="宋体" w:eastAsia="宋体" w:cs="宋体"/>
          <w:b/>
          <w:sz w:val="32"/>
          <w:szCs w:val="32"/>
          <w:lang w:eastAsia="zh-CN"/>
        </w:rPr>
      </w:pPr>
      <w:r>
        <w:rPr>
          <w:rFonts w:hint="eastAsia" w:hAnsi="宋体" w:cs="宋体"/>
          <w:b/>
          <w:sz w:val="32"/>
          <w:szCs w:val="32"/>
        </w:rPr>
        <w:t>项目名称：</w:t>
      </w:r>
      <w:r>
        <w:rPr>
          <w:rFonts w:hint="eastAsia" w:hAnsi="宋体" w:cs="宋体"/>
          <w:b/>
          <w:sz w:val="32"/>
          <w:szCs w:val="32"/>
          <w:lang w:eastAsia="zh-CN"/>
        </w:rPr>
        <w:t>环江毛南族自治县公安局思恩派出所建设项目设计服务采购</w:t>
      </w:r>
    </w:p>
    <w:p>
      <w:pPr>
        <w:pStyle w:val="10"/>
        <w:spacing w:line="600" w:lineRule="exact"/>
        <w:jc w:val="both"/>
        <w:rPr>
          <w:rFonts w:hint="eastAsia" w:hAnsi="宋体" w:cs="宋体"/>
          <w:b/>
          <w:sz w:val="32"/>
          <w:szCs w:val="32"/>
        </w:rPr>
      </w:pPr>
    </w:p>
    <w:p>
      <w:pPr>
        <w:pStyle w:val="10"/>
        <w:spacing w:line="600" w:lineRule="exact"/>
        <w:jc w:val="center"/>
        <w:rPr>
          <w:rFonts w:hint="eastAsia" w:hAnsi="宋体" w:eastAsia="宋体" w:cs="宋体"/>
          <w:b/>
          <w:sz w:val="32"/>
          <w:szCs w:val="32"/>
          <w:lang w:eastAsia="zh-CN"/>
        </w:rPr>
      </w:pPr>
      <w:r>
        <w:rPr>
          <w:rFonts w:hint="eastAsia" w:hAnsi="宋体" w:cs="宋体"/>
          <w:b/>
          <w:sz w:val="32"/>
          <w:szCs w:val="32"/>
        </w:rPr>
        <w:t>项目编号：</w:t>
      </w:r>
      <w:r>
        <w:rPr>
          <w:rFonts w:hint="eastAsia" w:hAnsi="宋体" w:cs="宋体"/>
          <w:b/>
          <w:sz w:val="32"/>
          <w:szCs w:val="32"/>
          <w:lang w:val="en-US" w:eastAsia="zh-CN"/>
        </w:rPr>
        <w:t>HC</w:t>
      </w:r>
      <w:r>
        <w:rPr>
          <w:rFonts w:hint="eastAsia" w:hAnsi="宋体" w:cs="宋体"/>
          <w:b/>
          <w:sz w:val="32"/>
          <w:szCs w:val="32"/>
          <w:lang w:eastAsia="zh-CN"/>
        </w:rPr>
        <w:t>ZC2019-J3-</w:t>
      </w:r>
      <w:r>
        <w:rPr>
          <w:rFonts w:hint="eastAsia" w:hAnsi="宋体" w:cs="宋体"/>
          <w:b/>
          <w:sz w:val="32"/>
          <w:szCs w:val="32"/>
          <w:lang w:val="en-US" w:eastAsia="zh-CN"/>
        </w:rPr>
        <w:t>20002</w:t>
      </w:r>
      <w:r>
        <w:rPr>
          <w:rFonts w:hint="eastAsia" w:hAnsi="宋体" w:cs="宋体"/>
          <w:b/>
          <w:sz w:val="32"/>
          <w:szCs w:val="32"/>
          <w:lang w:eastAsia="zh-CN"/>
        </w:rPr>
        <w:t>-GXXL</w:t>
      </w:r>
    </w:p>
    <w:p>
      <w:pPr>
        <w:pStyle w:val="10"/>
        <w:jc w:val="both"/>
        <w:rPr>
          <w:rFonts w:hint="eastAsia" w:hAnsi="宋体" w:cs="宋体"/>
          <w:b/>
          <w:sz w:val="28"/>
          <w:szCs w:val="28"/>
        </w:rPr>
      </w:pPr>
    </w:p>
    <w:p>
      <w:pPr>
        <w:pStyle w:val="10"/>
        <w:jc w:val="center"/>
        <w:rPr>
          <w:rFonts w:hint="eastAsia" w:hAnsi="宋体" w:cs="宋体"/>
          <w:b/>
          <w:sz w:val="72"/>
          <w:szCs w:val="72"/>
        </w:rPr>
      </w:pPr>
      <w:r>
        <w:rPr>
          <w:rFonts w:hint="eastAsia" w:hAnsi="宋体" w:cs="宋体"/>
          <w:b/>
          <w:sz w:val="72"/>
          <w:szCs w:val="72"/>
        </w:rPr>
        <w:t>竞 标 文 件</w:t>
      </w:r>
    </w:p>
    <w:p>
      <w:pPr>
        <w:jc w:val="center"/>
        <w:rPr>
          <w:rFonts w:hint="eastAsia"/>
        </w:rPr>
      </w:pPr>
      <w:r>
        <w:rPr>
          <w:rFonts w:hint="eastAsia" w:hAnsi="宋体" w:cs="宋体"/>
          <w:b/>
          <w:sz w:val="28"/>
          <w:szCs w:val="28"/>
        </w:rPr>
        <w:t>（资格审查部分）</w:t>
      </w:r>
    </w:p>
    <w:p>
      <w:pPr>
        <w:pStyle w:val="10"/>
        <w:rPr>
          <w:rFonts w:hint="eastAsia" w:hAnsi="宋体" w:cs="宋体"/>
          <w:b/>
          <w:sz w:val="32"/>
          <w:szCs w:val="32"/>
          <w:u w:val="single"/>
        </w:rPr>
      </w:pPr>
    </w:p>
    <w:p>
      <w:pPr>
        <w:rPr>
          <w:rFonts w:hint="eastAsia"/>
        </w:rPr>
      </w:pPr>
    </w:p>
    <w:p>
      <w:pPr>
        <w:pStyle w:val="10"/>
        <w:spacing w:line="1000" w:lineRule="exact"/>
        <w:ind w:firstLine="540" w:firstLineChars="168"/>
        <w:rPr>
          <w:rFonts w:hint="eastAsia" w:hAnsi="宋体" w:cs="宋体"/>
          <w:b/>
          <w:sz w:val="32"/>
          <w:szCs w:val="32"/>
          <w:u w:val="single"/>
        </w:rPr>
      </w:pPr>
      <w:r>
        <w:rPr>
          <w:rFonts w:hint="eastAsia" w:hAnsi="宋体" w:cs="宋体"/>
          <w:b/>
          <w:sz w:val="32"/>
          <w:szCs w:val="32"/>
        </w:rPr>
        <w:t>竞标人：</w:t>
      </w:r>
      <w:r>
        <w:rPr>
          <w:rFonts w:hint="eastAsia" w:hAnsi="宋体" w:cs="宋体"/>
          <w:b/>
          <w:sz w:val="32"/>
          <w:szCs w:val="32"/>
          <w:u w:val="single"/>
        </w:rPr>
        <w:t xml:space="preserve">                         （名称加盖单位公章）</w:t>
      </w:r>
    </w:p>
    <w:p>
      <w:pPr>
        <w:pStyle w:val="10"/>
        <w:spacing w:line="1000" w:lineRule="exact"/>
        <w:ind w:firstLine="540" w:firstLineChars="168"/>
        <w:rPr>
          <w:rFonts w:hint="eastAsia" w:hAnsi="宋体" w:cs="宋体"/>
          <w:b/>
          <w:sz w:val="32"/>
          <w:szCs w:val="32"/>
        </w:rPr>
      </w:pPr>
      <w:r>
        <w:rPr>
          <w:rFonts w:hint="eastAsia" w:hAnsi="宋体" w:cs="宋体"/>
          <w:b/>
          <w:sz w:val="32"/>
          <w:szCs w:val="32"/>
        </w:rPr>
        <w:t>法定代表人或其委托代理人：</w:t>
      </w:r>
      <w:r>
        <w:rPr>
          <w:rFonts w:hint="eastAsia" w:hAnsi="宋体" w:cs="宋体"/>
          <w:b/>
          <w:sz w:val="32"/>
          <w:szCs w:val="32"/>
          <w:u w:val="single"/>
        </w:rPr>
        <w:t xml:space="preserve">             （签字或盖章）</w:t>
      </w:r>
    </w:p>
    <w:p>
      <w:pPr>
        <w:pStyle w:val="10"/>
        <w:ind w:firstLine="482" w:firstLineChars="150"/>
        <w:rPr>
          <w:rFonts w:hint="eastAsia" w:hAnsi="宋体" w:cs="宋体"/>
          <w:b/>
          <w:sz w:val="32"/>
          <w:szCs w:val="32"/>
        </w:rPr>
      </w:pPr>
    </w:p>
    <w:p>
      <w:pPr>
        <w:pStyle w:val="10"/>
        <w:jc w:val="center"/>
        <w:rPr>
          <w:rFonts w:hint="eastAsia" w:ascii="宋体" w:hAnsi="宋体" w:cs="宋体"/>
          <w:b/>
          <w:sz w:val="44"/>
          <w:szCs w:val="44"/>
        </w:rPr>
      </w:pPr>
      <w:r>
        <w:rPr>
          <w:rFonts w:hint="eastAsia" w:hAnsi="宋体" w:cs="宋体"/>
          <w:b/>
          <w:sz w:val="32"/>
          <w:szCs w:val="32"/>
        </w:rPr>
        <w:t>竞标日期：</w:t>
      </w:r>
      <w:r>
        <w:rPr>
          <w:rFonts w:hint="eastAsia" w:hAnsi="宋体" w:cs="宋体"/>
          <w:b/>
          <w:sz w:val="32"/>
          <w:szCs w:val="32"/>
          <w:u w:val="single"/>
        </w:rPr>
        <w:t xml:space="preserve">         </w:t>
      </w:r>
      <w:r>
        <w:rPr>
          <w:rFonts w:hint="eastAsia" w:hAnsi="宋体" w:cs="宋体"/>
          <w:b/>
          <w:sz w:val="32"/>
          <w:szCs w:val="32"/>
        </w:rPr>
        <w:t>年</w:t>
      </w:r>
      <w:r>
        <w:rPr>
          <w:rFonts w:hint="eastAsia" w:hAnsi="宋体" w:cs="宋体"/>
          <w:b/>
          <w:sz w:val="32"/>
          <w:szCs w:val="32"/>
          <w:u w:val="single"/>
        </w:rPr>
        <w:t xml:space="preserve">     </w:t>
      </w:r>
      <w:r>
        <w:rPr>
          <w:rFonts w:hint="eastAsia" w:hAnsi="宋体" w:cs="宋体"/>
          <w:b/>
          <w:sz w:val="32"/>
          <w:szCs w:val="32"/>
        </w:rPr>
        <w:t>月</w:t>
      </w:r>
      <w:r>
        <w:rPr>
          <w:rFonts w:hint="eastAsia" w:hAnsi="宋体" w:cs="宋体"/>
          <w:b/>
          <w:sz w:val="32"/>
          <w:szCs w:val="32"/>
          <w:u w:val="single"/>
        </w:rPr>
        <w:t xml:space="preserve">     </w:t>
      </w:r>
      <w:r>
        <w:rPr>
          <w:rFonts w:hint="eastAsia" w:hAnsi="宋体" w:cs="宋体"/>
          <w:b/>
          <w:sz w:val="32"/>
          <w:szCs w:val="32"/>
        </w:rPr>
        <w:t>日</w:t>
      </w:r>
    </w:p>
    <w:p>
      <w:pPr>
        <w:jc w:val="center"/>
        <w:rPr>
          <w:rFonts w:hint="eastAsia" w:ascii="宋体" w:hAnsi="宋体" w:cs="宋体"/>
          <w:b/>
          <w:sz w:val="44"/>
          <w:szCs w:val="44"/>
        </w:rPr>
      </w:pPr>
      <w:r>
        <w:rPr>
          <w:rFonts w:hint="eastAsia" w:ascii="宋体" w:hAnsi="宋体" w:cs="宋体"/>
          <w:b/>
          <w:sz w:val="44"/>
          <w:szCs w:val="44"/>
        </w:rPr>
        <w:t>目 录</w:t>
      </w:r>
    </w:p>
    <w:p>
      <w:pPr>
        <w:spacing w:line="420" w:lineRule="exact"/>
        <w:ind w:firstLine="422" w:firstLineChars="200"/>
        <w:rPr>
          <w:rFonts w:hint="eastAsia" w:ascii="宋体" w:hAnsi="宋体" w:cs="宋体"/>
          <w:b/>
          <w:bCs/>
          <w:szCs w:val="21"/>
        </w:rPr>
      </w:pPr>
      <w:r>
        <w:rPr>
          <w:rFonts w:hint="eastAsia" w:ascii="宋体" w:hAnsi="宋体" w:cs="宋体"/>
          <w:b/>
          <w:bCs/>
          <w:szCs w:val="21"/>
        </w:rPr>
        <w:t>（1）诚信声明；（加盖公章）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（2）竞标文件签署有效的授权委托书原件、委托代理人有效的身份证正反面复印件；（委托代理时必须提供，并加盖公章）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（3）有效的法定代表人身份证明书、法定代表人有效的身份证正反面复印件；（加盖公章）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（4）加载有统一社会信用代码的营业执照复印件；(加盖公章)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（5）国家建设行政主管部门颁发的建筑行业（建筑工程）乙级及以上设计资质</w:t>
      </w:r>
      <w:r>
        <w:rPr>
          <w:rFonts w:hint="eastAsia" w:ascii="宋体" w:hAnsi="宋体" w:cs="宋体"/>
          <w:b/>
          <w:bCs/>
          <w:szCs w:val="21"/>
          <w:lang w:eastAsia="zh-CN"/>
        </w:rPr>
        <w:t>证书</w:t>
      </w:r>
      <w:r>
        <w:rPr>
          <w:rFonts w:hint="eastAsia" w:ascii="宋体" w:hAnsi="宋体" w:cs="宋体"/>
          <w:b/>
          <w:bCs/>
          <w:szCs w:val="21"/>
        </w:rPr>
        <w:t>复印件；(加盖公章)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（6）投入本项目的项目负责人有效的身份证复印件、职称证复印件；(加盖公章)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7</w:t>
      </w:r>
      <w:r>
        <w:rPr>
          <w:rFonts w:hint="eastAsia" w:ascii="宋体" w:hAnsi="宋体" w:cs="宋体"/>
          <w:b/>
          <w:bCs/>
          <w:szCs w:val="21"/>
        </w:rPr>
        <w:t>）竞标保证金银行转账或电汇底单复印件；(加盖公章)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8</w:t>
      </w:r>
      <w:r>
        <w:rPr>
          <w:rFonts w:hint="eastAsia" w:ascii="宋体" w:hAnsi="宋体" w:cs="宋体"/>
          <w:b/>
          <w:bCs/>
          <w:szCs w:val="21"/>
        </w:rPr>
        <w:t>）拟投入本工程的项目负责人</w:t>
      </w:r>
      <w:r>
        <w:rPr>
          <w:rFonts w:hint="eastAsia" w:ascii="宋体" w:hAnsi="宋体" w:cs="宋体"/>
          <w:b/>
          <w:bCs/>
          <w:szCs w:val="21"/>
          <w:lang w:eastAsia="zh-CN"/>
        </w:rPr>
        <w:t>及技术人员</w:t>
      </w:r>
      <w:r>
        <w:rPr>
          <w:rFonts w:hint="eastAsia" w:ascii="宋体" w:hAnsi="宋体" w:cs="宋体"/>
          <w:b/>
          <w:bCs/>
          <w:szCs w:val="21"/>
        </w:rPr>
        <w:t>必须是本公司的在职人员，须提供本公司为拟投入本工程的项目负责人缴纳养老保险缴纳</w:t>
      </w:r>
      <w:r>
        <w:rPr>
          <w:rFonts w:hint="eastAsia" w:ascii="宋体" w:hAnsi="宋体" w:cs="宋体"/>
          <w:b/>
          <w:bCs/>
          <w:szCs w:val="21"/>
          <w:lang w:eastAsia="zh-CN"/>
        </w:rPr>
        <w:t>证明</w:t>
      </w:r>
      <w:r>
        <w:rPr>
          <w:rFonts w:hint="eastAsia" w:ascii="宋体" w:hAnsi="宋体" w:cs="宋体"/>
          <w:b/>
          <w:bCs/>
          <w:szCs w:val="21"/>
        </w:rPr>
        <w:t>复印件(201</w:t>
      </w:r>
      <w:r>
        <w:rPr>
          <w:rFonts w:hint="eastAsia" w:ascii="宋体" w:hAnsi="宋体" w:cs="宋体"/>
          <w:b/>
          <w:bCs/>
          <w:szCs w:val="21"/>
          <w:lang w:val="en-US" w:eastAsia="zh-CN"/>
        </w:rPr>
        <w:t>9</w:t>
      </w:r>
      <w:r>
        <w:rPr>
          <w:rFonts w:hint="eastAsia" w:ascii="宋体" w:hAnsi="宋体" w:cs="宋体"/>
          <w:b/>
          <w:bCs/>
          <w:szCs w:val="21"/>
        </w:rPr>
        <w:t>年</w:t>
      </w:r>
      <w:r>
        <w:rPr>
          <w:rFonts w:hint="eastAsia" w:ascii="宋体" w:hAnsi="宋体" w:cs="宋体"/>
          <w:b/>
          <w:bCs/>
          <w:szCs w:val="21"/>
          <w:lang w:val="en-US" w:eastAsia="zh-CN"/>
        </w:rPr>
        <w:t>8</w:t>
      </w:r>
      <w:r>
        <w:rPr>
          <w:rFonts w:hint="eastAsia" w:ascii="宋体" w:hAnsi="宋体" w:cs="宋体"/>
          <w:b/>
          <w:bCs/>
          <w:szCs w:val="21"/>
        </w:rPr>
        <w:t>至</w:t>
      </w:r>
      <w:r>
        <w:rPr>
          <w:rFonts w:hint="eastAsia" w:ascii="宋体" w:hAnsi="宋体" w:cs="宋体"/>
          <w:b/>
          <w:bCs/>
          <w:szCs w:val="21"/>
          <w:lang w:val="en-US" w:eastAsia="zh-CN"/>
        </w:rPr>
        <w:t>10</w:t>
      </w:r>
      <w:r>
        <w:rPr>
          <w:rFonts w:hint="eastAsia" w:ascii="宋体" w:hAnsi="宋体" w:cs="宋体"/>
          <w:b/>
          <w:bCs/>
          <w:szCs w:val="21"/>
        </w:rPr>
        <w:t>月份)</w:t>
      </w:r>
      <w:r>
        <w:rPr>
          <w:rFonts w:hint="eastAsia" w:ascii="宋体" w:hAnsi="宋体" w:cs="宋体"/>
          <w:b/>
          <w:bCs/>
          <w:szCs w:val="21"/>
          <w:lang w:eastAsia="zh-CN"/>
        </w:rPr>
        <w:t>；</w:t>
      </w:r>
      <w:r>
        <w:rPr>
          <w:rFonts w:hint="eastAsia" w:ascii="宋体" w:hAnsi="宋体" w:cs="宋体"/>
          <w:b/>
          <w:bCs/>
          <w:szCs w:val="21"/>
        </w:rPr>
        <w:t>(加盖公章)</w:t>
      </w:r>
    </w:p>
    <w:p>
      <w:pPr>
        <w:spacing w:line="420" w:lineRule="exact"/>
        <w:ind w:firstLine="422" w:firstLineChars="200"/>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9</w:t>
      </w:r>
      <w:r>
        <w:rPr>
          <w:rFonts w:hint="eastAsia" w:ascii="宋体" w:hAnsi="宋体" w:cs="宋体"/>
          <w:b/>
          <w:bCs/>
          <w:szCs w:val="21"/>
        </w:rPr>
        <w:t>）提供在“信用中国”网站（www.creditchina.gov.cn）、中国政府采购网（www.ccgp.gov.cn）等渠道未被列入失信被执行人、重大税收违法案件当事人名单、政府采购严重违法失信行为记录名单截图；（加盖公章）</w:t>
      </w:r>
    </w:p>
    <w:p>
      <w:pPr>
        <w:jc w:val="center"/>
        <w:rPr>
          <w:rFonts w:hint="eastAsia" w:ascii="宋体" w:hAnsi="宋体" w:cs="宋体"/>
          <w:b/>
          <w:bCs/>
          <w:sz w:val="28"/>
          <w:szCs w:val="28"/>
        </w:rPr>
      </w:pPr>
    </w:p>
    <w:p>
      <w:pPr>
        <w:jc w:val="center"/>
        <w:rPr>
          <w:rFonts w:hint="eastAsia" w:ascii="宋体" w:hAnsi="宋体" w:cs="宋体"/>
          <w:b/>
          <w:bCs/>
          <w:sz w:val="28"/>
          <w:szCs w:val="28"/>
        </w:rPr>
      </w:pPr>
    </w:p>
    <w:p>
      <w:pPr>
        <w:jc w:val="center"/>
        <w:rPr>
          <w:rFonts w:hint="eastAsia" w:ascii="宋体" w:hAnsi="宋体" w:cs="宋体"/>
          <w:b/>
          <w:bCs/>
          <w:sz w:val="28"/>
          <w:szCs w:val="28"/>
        </w:rPr>
      </w:pPr>
    </w:p>
    <w:p>
      <w:pPr>
        <w:jc w:val="center"/>
        <w:rPr>
          <w:rFonts w:hint="eastAsia" w:ascii="宋体" w:hAnsi="宋体" w:cs="宋体"/>
          <w:b/>
          <w:bCs/>
          <w:sz w:val="28"/>
          <w:szCs w:val="28"/>
        </w:rPr>
      </w:pPr>
    </w:p>
    <w:p>
      <w:pPr>
        <w:jc w:val="center"/>
        <w:rPr>
          <w:rFonts w:hint="eastAsia" w:ascii="宋体" w:hAnsi="宋体" w:cs="宋体"/>
          <w:b/>
          <w:bCs/>
          <w:sz w:val="28"/>
          <w:szCs w:val="28"/>
        </w:rPr>
      </w:pPr>
    </w:p>
    <w:p>
      <w:pPr>
        <w:jc w:val="center"/>
        <w:rPr>
          <w:rFonts w:hint="eastAsia" w:ascii="宋体" w:hAnsi="宋体" w:cs="宋体"/>
          <w:b/>
          <w:bCs/>
          <w:sz w:val="28"/>
          <w:szCs w:val="28"/>
        </w:rPr>
      </w:pPr>
    </w:p>
    <w:p>
      <w:pPr>
        <w:rPr>
          <w:rFonts w:hint="eastAsia" w:ascii="宋体" w:hAnsi="宋体" w:cs="宋体"/>
          <w:b/>
          <w:bCs/>
          <w:sz w:val="28"/>
          <w:szCs w:val="28"/>
        </w:rPr>
      </w:pPr>
    </w:p>
    <w:p>
      <w:pPr>
        <w:jc w:val="center"/>
        <w:rPr>
          <w:rFonts w:hint="eastAsia" w:ascii="宋体" w:hAnsi="宋体" w:cs="宋体"/>
          <w:b/>
          <w:bCs/>
          <w:sz w:val="32"/>
          <w:szCs w:val="32"/>
        </w:rPr>
      </w:pPr>
    </w:p>
    <w:p>
      <w:pPr>
        <w:pStyle w:val="2"/>
        <w:ind w:left="0" w:leftChars="0" w:firstLine="0" w:firstLineChars="0"/>
        <w:rPr>
          <w:rFonts w:hint="eastAsia" w:ascii="宋体" w:hAnsi="宋体" w:cs="宋体"/>
          <w:b/>
          <w:bCs/>
          <w:sz w:val="32"/>
          <w:szCs w:val="32"/>
        </w:rPr>
      </w:pPr>
    </w:p>
    <w:p>
      <w:pPr>
        <w:pStyle w:val="2"/>
        <w:rPr>
          <w:rFonts w:hint="eastAsia" w:ascii="宋体" w:hAnsi="宋体" w:cs="宋体"/>
          <w:b/>
          <w:bCs/>
          <w:sz w:val="32"/>
          <w:szCs w:val="32"/>
        </w:rPr>
      </w:pPr>
    </w:p>
    <w:p>
      <w:pPr>
        <w:jc w:val="center"/>
        <w:rPr>
          <w:rFonts w:hint="eastAsia" w:ascii="宋体" w:hAnsi="宋体" w:cs="宋体"/>
          <w:b/>
          <w:bCs/>
          <w:sz w:val="32"/>
          <w:szCs w:val="32"/>
        </w:rPr>
      </w:pPr>
      <w:r>
        <w:rPr>
          <w:rFonts w:hint="eastAsia" w:ascii="宋体" w:hAnsi="宋体" w:cs="宋体"/>
          <w:b/>
          <w:bCs/>
          <w:sz w:val="32"/>
          <w:szCs w:val="32"/>
        </w:rPr>
        <w:t>（1）诚信声明（加盖公章）</w:t>
      </w:r>
    </w:p>
    <w:p>
      <w:pPr>
        <w:jc w:val="center"/>
        <w:rPr>
          <w:rFonts w:hint="eastAsia" w:ascii="宋体" w:hAnsi="宋体" w:cs="宋体"/>
          <w:b/>
          <w:bCs/>
          <w:sz w:val="32"/>
          <w:szCs w:val="32"/>
        </w:rPr>
      </w:pPr>
    </w:p>
    <w:p>
      <w:pPr>
        <w:ind w:left="10" w:leftChars="5" w:firstLine="420" w:firstLineChars="200"/>
        <w:rPr>
          <w:rFonts w:hint="eastAsia" w:ascii="宋体" w:hAnsi="宋体" w:cs="宋体"/>
          <w:bCs/>
          <w:szCs w:val="21"/>
        </w:rPr>
      </w:pPr>
    </w:p>
    <w:p>
      <w:pPr>
        <w:spacing w:line="480" w:lineRule="auto"/>
        <w:ind w:left="10" w:leftChars="5" w:firstLine="420" w:firstLineChars="200"/>
        <w:rPr>
          <w:rFonts w:hint="eastAsia" w:ascii="宋体" w:hAnsi="宋体" w:cs="宋体"/>
          <w:bCs/>
          <w:szCs w:val="21"/>
        </w:rPr>
      </w:pPr>
      <w:r>
        <w:rPr>
          <w:rFonts w:hint="eastAsia" w:ascii="宋体" w:hAnsi="宋体" w:cs="宋体"/>
          <w:bCs/>
          <w:szCs w:val="21"/>
        </w:rPr>
        <w:t>本人</w:t>
      </w:r>
      <w:r>
        <w:rPr>
          <w:rFonts w:hint="eastAsia" w:ascii="宋体" w:hAnsi="宋体" w:cs="宋体"/>
          <w:bCs/>
          <w:szCs w:val="21"/>
          <w:u w:val="single"/>
        </w:rPr>
        <w:t xml:space="preserve">               (法定代表人、身份证号码)     </w:t>
      </w:r>
      <w:r>
        <w:rPr>
          <w:rFonts w:hint="eastAsia" w:ascii="宋体" w:hAnsi="宋体" w:cs="宋体"/>
          <w:bCs/>
          <w:szCs w:val="21"/>
        </w:rPr>
        <w:t>郑重声明，本企业参加</w:t>
      </w:r>
      <w:r>
        <w:rPr>
          <w:rFonts w:hint="eastAsia" w:ascii="宋体" w:hAnsi="宋体" w:cs="宋体"/>
          <w:bCs/>
          <w:szCs w:val="21"/>
          <w:u w:val="single"/>
        </w:rPr>
        <w:t xml:space="preserve">                   </w:t>
      </w:r>
      <w:r>
        <w:rPr>
          <w:rFonts w:hint="eastAsia" w:ascii="宋体" w:hAnsi="宋体" w:cs="宋体"/>
          <w:bCs/>
          <w:szCs w:val="21"/>
        </w:rPr>
        <w:t>本项目竞标活动所提交的所有资料、填写数据及所包含的附件资料内容是真实的、合法的、有效的，同样我在此所作的声明也是真实有效的。并愿意对在竞标过程中有关部门的调查结果承担责任。</w:t>
      </w:r>
    </w:p>
    <w:p>
      <w:pPr>
        <w:spacing w:line="480" w:lineRule="auto"/>
        <w:ind w:left="10" w:leftChars="5" w:firstLine="420" w:firstLineChars="200"/>
        <w:rPr>
          <w:rFonts w:hint="eastAsia" w:ascii="宋体" w:hAnsi="宋体" w:cs="宋体"/>
          <w:bCs/>
          <w:szCs w:val="21"/>
        </w:rPr>
      </w:pPr>
      <w:r>
        <w:rPr>
          <w:rFonts w:hint="eastAsia" w:ascii="宋体" w:hAnsi="宋体" w:cs="宋体"/>
          <w:bCs/>
          <w:szCs w:val="21"/>
        </w:rPr>
        <w:t>本企业提交的所有竞标资料如有不实，愿接受建设行政主管部门依据有关法律法规给予的处罚。</w:t>
      </w:r>
    </w:p>
    <w:p>
      <w:pPr>
        <w:spacing w:line="480" w:lineRule="auto"/>
        <w:ind w:left="10" w:leftChars="5" w:firstLine="420" w:firstLineChars="200"/>
        <w:rPr>
          <w:rFonts w:hint="eastAsia" w:ascii="宋体" w:hAnsi="宋体" w:cs="宋体"/>
          <w:bCs/>
          <w:szCs w:val="21"/>
        </w:rPr>
      </w:pPr>
    </w:p>
    <w:p>
      <w:pPr>
        <w:ind w:left="10" w:leftChars="5" w:firstLine="420" w:firstLineChars="200"/>
        <w:rPr>
          <w:rFonts w:hint="eastAsia" w:ascii="宋体" w:hAnsi="宋体" w:cs="宋体"/>
          <w:bCs/>
          <w:szCs w:val="21"/>
        </w:rPr>
      </w:pPr>
    </w:p>
    <w:p>
      <w:pPr>
        <w:ind w:left="10" w:leftChars="1" w:hanging="8" w:hangingChars="4"/>
        <w:rPr>
          <w:rFonts w:hint="eastAsia" w:ascii="宋体" w:hAnsi="宋体" w:cs="宋体"/>
          <w:bCs/>
          <w:szCs w:val="21"/>
        </w:rPr>
      </w:pPr>
    </w:p>
    <w:p>
      <w:pPr>
        <w:ind w:right="420" w:firstLine="3990" w:firstLineChars="1900"/>
        <w:rPr>
          <w:rFonts w:hint="eastAsia" w:ascii="宋体" w:hAnsi="宋体" w:cs="宋体"/>
          <w:bCs/>
          <w:szCs w:val="21"/>
        </w:rPr>
      </w:pPr>
    </w:p>
    <w:p>
      <w:pPr>
        <w:ind w:right="420" w:firstLine="3990" w:firstLineChars="1900"/>
        <w:rPr>
          <w:rFonts w:hint="eastAsia" w:ascii="宋体" w:hAnsi="宋体" w:cs="宋体"/>
          <w:bCs/>
          <w:szCs w:val="21"/>
        </w:rPr>
      </w:pPr>
    </w:p>
    <w:p>
      <w:pPr>
        <w:ind w:right="420" w:firstLine="420" w:firstLineChars="200"/>
        <w:rPr>
          <w:rFonts w:hint="eastAsia" w:ascii="宋体" w:hAnsi="宋体" w:cs="宋体"/>
          <w:bCs/>
          <w:szCs w:val="21"/>
          <w:u w:val="single"/>
        </w:rPr>
      </w:pPr>
      <w:r>
        <w:rPr>
          <w:rFonts w:hint="eastAsia" w:ascii="宋体" w:hAnsi="宋体" w:cs="宋体"/>
          <w:bCs/>
          <w:szCs w:val="21"/>
        </w:rPr>
        <w:t>竞标人：</w:t>
      </w:r>
      <w:r>
        <w:rPr>
          <w:rFonts w:hint="eastAsia" w:ascii="宋体" w:hAnsi="宋体" w:cs="宋体"/>
          <w:bCs/>
          <w:szCs w:val="21"/>
          <w:u w:val="single"/>
        </w:rPr>
        <w:t xml:space="preserve">                          （公章）  </w:t>
      </w:r>
    </w:p>
    <w:p>
      <w:pPr>
        <w:ind w:right="420" w:firstLine="539" w:firstLineChars="257"/>
        <w:rPr>
          <w:rFonts w:hint="eastAsia" w:ascii="宋体" w:hAnsi="宋体" w:cs="宋体"/>
        </w:rPr>
      </w:pPr>
    </w:p>
    <w:p>
      <w:pPr>
        <w:ind w:right="420" w:firstLine="420" w:firstLineChars="200"/>
        <w:rPr>
          <w:rFonts w:hint="eastAsia" w:ascii="宋体" w:hAnsi="宋体" w:cs="宋体"/>
        </w:rPr>
      </w:pPr>
      <w:r>
        <w:rPr>
          <w:rFonts w:hint="eastAsia" w:ascii="宋体" w:hAnsi="宋体" w:cs="宋体"/>
        </w:rPr>
        <w:t>法定代表人：</w:t>
      </w:r>
      <w:r>
        <w:rPr>
          <w:rFonts w:hint="eastAsia" w:ascii="宋体" w:hAnsi="宋体" w:cs="宋体"/>
          <w:u w:val="single"/>
        </w:rPr>
        <w:t xml:space="preserve">                 （签字或盖章） </w:t>
      </w:r>
    </w:p>
    <w:p>
      <w:pPr>
        <w:ind w:right="420" w:firstLine="3990" w:firstLineChars="1900"/>
        <w:rPr>
          <w:rFonts w:hint="eastAsia" w:ascii="宋体" w:hAnsi="宋体" w:cs="宋体"/>
        </w:rPr>
      </w:pPr>
    </w:p>
    <w:p>
      <w:pPr>
        <w:spacing w:line="360" w:lineRule="auto"/>
        <w:ind w:firstLine="420" w:firstLineChars="200"/>
        <w:rPr>
          <w:rFonts w:hint="eastAsia" w:ascii="宋体" w:hAnsi="宋体" w:cs="宋体"/>
          <w:szCs w:val="21"/>
        </w:rPr>
      </w:pPr>
      <w:r>
        <w:rPr>
          <w:rFonts w:hint="eastAsia" w:ascii="宋体" w:hAnsi="宋体" w:cs="宋体"/>
          <w:szCs w:val="21"/>
        </w:rPr>
        <w:t>竞标日期：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both"/>
        <w:rPr>
          <w:rFonts w:hint="eastAsia" w:ascii="宋体" w:hAnsi="宋体" w:cs="宋体"/>
          <w:b/>
          <w:bCs/>
          <w:sz w:val="32"/>
          <w:szCs w:val="32"/>
        </w:rPr>
      </w:pPr>
    </w:p>
    <w:p>
      <w:pPr>
        <w:spacing w:line="500" w:lineRule="exact"/>
        <w:jc w:val="center"/>
        <w:rPr>
          <w:rFonts w:hint="eastAsia" w:ascii="宋体" w:hAnsi="宋体" w:cs="宋体"/>
          <w:b/>
          <w:bCs/>
          <w:sz w:val="32"/>
          <w:szCs w:val="32"/>
        </w:rPr>
      </w:pPr>
    </w:p>
    <w:p>
      <w:pPr>
        <w:spacing w:line="500" w:lineRule="exact"/>
        <w:jc w:val="center"/>
        <w:rPr>
          <w:rFonts w:hint="eastAsia" w:ascii="宋体" w:hAnsi="宋体" w:cs="宋体"/>
          <w:b/>
          <w:bCs/>
          <w:sz w:val="24"/>
        </w:rPr>
      </w:pPr>
      <w:r>
        <w:rPr>
          <w:rFonts w:hint="eastAsia" w:ascii="宋体" w:hAnsi="宋体" w:cs="宋体"/>
          <w:b/>
          <w:bCs/>
          <w:sz w:val="32"/>
          <w:szCs w:val="32"/>
        </w:rPr>
        <w:t>（2）竞标文件签署有效的授权委托书原件（格式）</w:t>
      </w:r>
    </w:p>
    <w:p>
      <w:pPr>
        <w:spacing w:line="500" w:lineRule="exact"/>
        <w:jc w:val="center"/>
        <w:rPr>
          <w:rFonts w:hint="eastAsia" w:ascii="宋体" w:hAnsi="宋体" w:cs="宋体"/>
          <w:b/>
          <w:bCs/>
          <w:sz w:val="24"/>
        </w:rPr>
      </w:pPr>
    </w:p>
    <w:p>
      <w:pPr>
        <w:pStyle w:val="10"/>
        <w:spacing w:line="500" w:lineRule="exact"/>
        <w:ind w:firstLine="420"/>
        <w:rPr>
          <w:rFonts w:hint="eastAsia" w:hAnsi="宋体" w:cs="宋体"/>
          <w:kern w:val="0"/>
          <w:szCs w:val="21"/>
          <w:u w:val="single"/>
        </w:rPr>
      </w:pPr>
      <w:r>
        <w:rPr>
          <w:rFonts w:hint="eastAsia" w:hAnsi="宋体" w:cs="宋体"/>
          <w:kern w:val="0"/>
          <w:szCs w:val="21"/>
        </w:rPr>
        <w:t>兹授权</w:t>
      </w:r>
      <w:r>
        <w:rPr>
          <w:rFonts w:hint="eastAsia" w:hAnsi="宋体" w:cs="宋体"/>
          <w:kern w:val="0"/>
          <w:szCs w:val="21"/>
          <w:u w:val="single"/>
        </w:rPr>
        <w:t xml:space="preserve">      </w:t>
      </w:r>
      <w:r>
        <w:rPr>
          <w:rFonts w:hint="eastAsia" w:hAnsi="宋体" w:cs="宋体"/>
          <w:kern w:val="0"/>
          <w:szCs w:val="21"/>
        </w:rPr>
        <w:t>同志为我方参加</w:t>
      </w:r>
      <w:r>
        <w:rPr>
          <w:rFonts w:hint="eastAsia" w:hAnsi="宋体" w:cs="宋体"/>
          <w:kern w:val="0"/>
          <w:szCs w:val="21"/>
          <w:u w:val="single"/>
        </w:rPr>
        <w:t xml:space="preserve">            </w:t>
      </w:r>
      <w:r>
        <w:rPr>
          <w:rFonts w:hint="eastAsia" w:hAnsi="宋体" w:cs="宋体"/>
          <w:kern w:val="0"/>
          <w:szCs w:val="21"/>
        </w:rPr>
        <w:t>项目竞标(项目编号：</w:t>
      </w:r>
      <w:r>
        <w:rPr>
          <w:rFonts w:hint="eastAsia" w:hAnsi="宋体" w:cs="宋体"/>
          <w:kern w:val="0"/>
          <w:szCs w:val="21"/>
          <w:u w:val="single"/>
        </w:rPr>
        <w:t xml:space="preserve">              </w:t>
      </w:r>
      <w:r>
        <w:rPr>
          <w:rFonts w:hint="eastAsia" w:hAnsi="宋体" w:cs="宋体"/>
          <w:kern w:val="0"/>
          <w:szCs w:val="21"/>
        </w:rPr>
        <w:t>）的竞标代理人，其代理权限为：</w:t>
      </w:r>
    </w:p>
    <w:p>
      <w:pPr>
        <w:pStyle w:val="10"/>
        <w:spacing w:line="500" w:lineRule="exact"/>
        <w:rPr>
          <w:rFonts w:hint="eastAsia" w:hAnsi="宋体" w:cs="宋体"/>
          <w:kern w:val="0"/>
          <w:szCs w:val="21"/>
          <w:u w:val="single"/>
        </w:rPr>
      </w:pPr>
      <w:r>
        <w:rPr>
          <w:rFonts w:hint="eastAsia" w:hAnsi="宋体" w:cs="宋体"/>
          <w:kern w:val="0"/>
          <w:szCs w:val="21"/>
          <w:u w:val="single"/>
        </w:rPr>
        <w:t xml:space="preserve">                                                                                       </w:t>
      </w:r>
    </w:p>
    <w:p>
      <w:pPr>
        <w:pStyle w:val="10"/>
        <w:spacing w:line="500" w:lineRule="exact"/>
        <w:ind w:firstLine="420"/>
        <w:rPr>
          <w:rFonts w:hint="eastAsia" w:hAnsi="宋体" w:cs="宋体"/>
          <w:kern w:val="0"/>
          <w:szCs w:val="21"/>
        </w:rPr>
      </w:pPr>
      <w:r>
        <w:rPr>
          <w:rFonts w:hint="eastAsia" w:hAnsi="宋体" w:cs="宋体"/>
          <w:kern w:val="0"/>
          <w:szCs w:val="21"/>
        </w:rPr>
        <w:t>代理期限从</w:t>
      </w:r>
      <w:r>
        <w:rPr>
          <w:rFonts w:hint="eastAsia" w:hAnsi="宋体" w:cs="宋体"/>
          <w:kern w:val="0"/>
          <w:szCs w:val="21"/>
          <w:u w:val="single"/>
        </w:rPr>
        <w:t xml:space="preserve">    </w:t>
      </w:r>
      <w:r>
        <w:rPr>
          <w:rFonts w:hint="eastAsia" w:hAnsi="宋体" w:cs="宋体"/>
          <w:kern w:val="0"/>
          <w:szCs w:val="21"/>
        </w:rPr>
        <w:t>年</w:t>
      </w:r>
      <w:r>
        <w:rPr>
          <w:rFonts w:hint="eastAsia" w:hAnsi="宋体" w:cs="宋体"/>
          <w:kern w:val="0"/>
          <w:szCs w:val="21"/>
          <w:u w:val="single"/>
        </w:rPr>
        <w:t xml:space="preserve">    </w:t>
      </w:r>
      <w:r>
        <w:rPr>
          <w:rFonts w:hint="eastAsia" w:hAnsi="宋体" w:cs="宋体"/>
          <w:kern w:val="0"/>
          <w:szCs w:val="21"/>
        </w:rPr>
        <w:t>月</w:t>
      </w:r>
      <w:r>
        <w:rPr>
          <w:rFonts w:hint="eastAsia" w:hAnsi="宋体" w:cs="宋体"/>
          <w:kern w:val="0"/>
          <w:szCs w:val="21"/>
          <w:u w:val="single"/>
        </w:rPr>
        <w:t xml:space="preserve">   </w:t>
      </w:r>
      <w:r>
        <w:rPr>
          <w:rFonts w:hint="eastAsia" w:hAnsi="宋体" w:cs="宋体"/>
          <w:kern w:val="0"/>
          <w:szCs w:val="21"/>
        </w:rPr>
        <w:t>日至</w:t>
      </w:r>
      <w:r>
        <w:rPr>
          <w:rFonts w:hint="eastAsia" w:hAnsi="宋体" w:cs="宋体"/>
          <w:kern w:val="0"/>
          <w:szCs w:val="21"/>
          <w:u w:val="single"/>
        </w:rPr>
        <w:t xml:space="preserve">    </w:t>
      </w:r>
      <w:r>
        <w:rPr>
          <w:rFonts w:hint="eastAsia" w:hAnsi="宋体" w:cs="宋体"/>
          <w:kern w:val="0"/>
          <w:szCs w:val="21"/>
        </w:rPr>
        <w:t>年</w:t>
      </w:r>
      <w:r>
        <w:rPr>
          <w:rFonts w:hint="eastAsia" w:hAnsi="宋体" w:cs="宋体"/>
          <w:kern w:val="0"/>
          <w:szCs w:val="21"/>
          <w:u w:val="single"/>
        </w:rPr>
        <w:t xml:space="preserve">    </w:t>
      </w:r>
      <w:r>
        <w:rPr>
          <w:rFonts w:hint="eastAsia" w:hAnsi="宋体" w:cs="宋体"/>
          <w:kern w:val="0"/>
          <w:szCs w:val="21"/>
        </w:rPr>
        <w:t>月</w:t>
      </w:r>
      <w:r>
        <w:rPr>
          <w:rFonts w:hint="eastAsia" w:hAnsi="宋体" w:cs="宋体"/>
          <w:kern w:val="0"/>
          <w:szCs w:val="21"/>
          <w:u w:val="single"/>
        </w:rPr>
        <w:t xml:space="preserve">    </w:t>
      </w:r>
      <w:r>
        <w:rPr>
          <w:rFonts w:hint="eastAsia" w:hAnsi="宋体" w:cs="宋体"/>
          <w:kern w:val="0"/>
          <w:szCs w:val="21"/>
        </w:rPr>
        <w:t>日止</w:t>
      </w:r>
    </w:p>
    <w:p>
      <w:pPr>
        <w:pStyle w:val="10"/>
        <w:spacing w:line="500" w:lineRule="exact"/>
        <w:rPr>
          <w:rFonts w:hint="eastAsia" w:hAnsi="宋体" w:cs="宋体"/>
          <w:kern w:val="0"/>
          <w:szCs w:val="21"/>
        </w:rPr>
      </w:pPr>
    </w:p>
    <w:p>
      <w:pPr>
        <w:pStyle w:val="10"/>
        <w:spacing w:line="500" w:lineRule="exact"/>
        <w:ind w:firstLine="420"/>
        <w:rPr>
          <w:rFonts w:hint="eastAsia" w:hAnsi="宋体" w:cs="宋体"/>
          <w:kern w:val="0"/>
          <w:szCs w:val="21"/>
        </w:rPr>
      </w:pPr>
      <w:r>
        <w:rPr>
          <w:rFonts w:hint="eastAsia" w:hAnsi="宋体" w:cs="宋体"/>
          <w:kern w:val="0"/>
          <w:szCs w:val="21"/>
        </w:rPr>
        <w:t>委托单位：              （章）        法定代表人：         （签字或盖章）</w:t>
      </w:r>
    </w:p>
    <w:p>
      <w:pPr>
        <w:pStyle w:val="10"/>
        <w:spacing w:line="500" w:lineRule="exact"/>
        <w:ind w:firstLine="420"/>
        <w:rPr>
          <w:rFonts w:hint="eastAsia" w:hAnsi="宋体" w:cs="宋体"/>
          <w:kern w:val="0"/>
          <w:szCs w:val="21"/>
        </w:rPr>
      </w:pPr>
    </w:p>
    <w:p>
      <w:pPr>
        <w:pStyle w:val="10"/>
        <w:spacing w:line="500" w:lineRule="exact"/>
        <w:ind w:firstLine="420" w:firstLineChars="200"/>
        <w:rPr>
          <w:rFonts w:hint="eastAsia" w:hAnsi="宋体" w:cs="宋体"/>
          <w:kern w:val="0"/>
          <w:szCs w:val="21"/>
        </w:rPr>
      </w:pPr>
      <w:r>
        <w:rPr>
          <w:rFonts w:hint="eastAsia" w:hAnsi="宋体" w:cs="宋体"/>
          <w:kern w:val="0"/>
          <w:szCs w:val="21"/>
        </w:rPr>
        <w:t xml:space="preserve">签发日期：       年      月     日                                                                                           </w:t>
      </w:r>
    </w:p>
    <w:p>
      <w:pPr>
        <w:pStyle w:val="10"/>
        <w:spacing w:line="500" w:lineRule="exact"/>
        <w:rPr>
          <w:rFonts w:hint="eastAsia" w:hAnsi="宋体" w:cs="宋体"/>
          <w:kern w:val="0"/>
          <w:szCs w:val="21"/>
        </w:rPr>
      </w:pPr>
      <w:r>
        <w:rPr>
          <w:rFonts w:hint="eastAsia" w:hAnsi="宋体" w:cs="宋体"/>
        </w:rPr>
        <mc:AlternateContent>
          <mc:Choice Requires="wps">
            <w:drawing>
              <wp:anchor distT="180340" distB="0" distL="114300" distR="114300" simplePos="0" relativeHeight="251663360" behindDoc="0" locked="0" layoutInCell="0" allowOverlap="1">
                <wp:simplePos x="0" y="0"/>
                <wp:positionH relativeFrom="column">
                  <wp:posOffset>0</wp:posOffset>
                </wp:positionH>
                <wp:positionV relativeFrom="paragraph">
                  <wp:posOffset>0</wp:posOffset>
                </wp:positionV>
                <wp:extent cx="6134100" cy="0"/>
                <wp:effectExtent l="0" t="0" r="0" b="0"/>
                <wp:wrapTopAndBottom/>
                <wp:docPr id="4" name="直接连接符 4"/>
                <wp:cNvGraphicFramePr/>
                <a:graphic xmlns:a="http://schemas.openxmlformats.org/drawingml/2006/main">
                  <a:graphicData uri="http://schemas.microsoft.com/office/word/2010/wordprocessingShape">
                    <wps:wsp>
                      <wps:cNvCnPr/>
                      <wps:spPr>
                        <a:xfrm>
                          <a:off x="0" y="0"/>
                          <a:ext cx="6134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83pt;mso-wrap-distance-bottom:0pt;mso-wrap-distance-top:14.2pt;z-index:251663360;mso-width-relative:page;mso-height-relative:page;" filled="f" stroked="t" coordsize="21600,21600" o:allowincell="f" o:gfxdata="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cB1T30AAAAAIBAAAPAAAAAAAAAAEAIAAA&#10;ACIAAABkcnMvZG93bnJldi54bWxQSwECFAAUAAAACACHTuJAkqErotsBAACWAwAADgAAAAAAAAAB&#10;ACAAAAAfAQAAZHJzL2Uyb0RvYy54bWxQSwUGAAAAAAYABgBZAQAAbAUAAAAA&#10;">
                <v:fill on="f" focussize="0,0"/>
                <v:stroke color="#000000" joinstyle="round"/>
                <v:imagedata o:title=""/>
                <o:lock v:ext="edit" aspectratio="f"/>
                <w10:wrap type="topAndBottom"/>
              </v:line>
            </w:pict>
          </mc:Fallback>
        </mc:AlternateContent>
      </w:r>
      <w:r>
        <w:rPr>
          <w:rFonts w:hint="eastAsia" w:hAnsi="宋体" w:cs="宋体"/>
          <w:kern w:val="0"/>
          <w:szCs w:val="21"/>
        </w:rPr>
        <w:t xml:space="preserve">    附：1、代理人工作单位：                       职务：</w:t>
      </w:r>
    </w:p>
    <w:p>
      <w:pPr>
        <w:pStyle w:val="10"/>
        <w:spacing w:line="500" w:lineRule="exact"/>
        <w:ind w:firstLine="420"/>
        <w:rPr>
          <w:rFonts w:hint="eastAsia" w:hAnsi="宋体" w:cs="宋体"/>
          <w:kern w:val="0"/>
          <w:szCs w:val="21"/>
        </w:rPr>
      </w:pPr>
      <w:r>
        <w:rPr>
          <w:rFonts w:hint="eastAsia" w:hAnsi="宋体" w:cs="宋体"/>
          <w:kern w:val="0"/>
          <w:szCs w:val="21"/>
        </w:rPr>
        <w:t xml:space="preserve">       身份证号码：                           性别：           年龄：</w:t>
      </w:r>
    </w:p>
    <w:p>
      <w:pPr>
        <w:pStyle w:val="10"/>
        <w:spacing w:line="500" w:lineRule="exact"/>
        <w:ind w:firstLine="840"/>
        <w:rPr>
          <w:rFonts w:hint="eastAsia" w:hAnsi="宋体" w:cs="宋体"/>
          <w:kern w:val="0"/>
          <w:szCs w:val="21"/>
        </w:rPr>
      </w:pPr>
      <w:r>
        <w:rPr>
          <w:rFonts w:hint="eastAsia" w:hAnsi="宋体" w:cs="宋体"/>
          <w:kern w:val="0"/>
          <w:szCs w:val="21"/>
        </w:rPr>
        <w:t>2、委托人企业法人营业执照号码：</w:t>
      </w:r>
    </w:p>
    <w:p>
      <w:pPr>
        <w:pStyle w:val="10"/>
        <w:spacing w:line="500" w:lineRule="exact"/>
        <w:ind w:firstLine="420"/>
        <w:rPr>
          <w:rFonts w:hint="eastAsia" w:hAnsi="宋体" w:cs="宋体"/>
          <w:kern w:val="0"/>
          <w:szCs w:val="21"/>
        </w:rPr>
      </w:pPr>
      <w:r>
        <w:rPr>
          <w:rFonts w:hint="eastAsia" w:hAnsi="宋体" w:cs="宋体"/>
          <w:kern w:val="0"/>
          <w:szCs w:val="21"/>
        </w:rPr>
        <w:t xml:space="preserve">       地址：                                 经济性质：</w:t>
      </w:r>
    </w:p>
    <w:p>
      <w:pPr>
        <w:pStyle w:val="10"/>
        <w:spacing w:line="500" w:lineRule="exact"/>
        <w:ind w:firstLine="420"/>
        <w:rPr>
          <w:rFonts w:hint="eastAsia" w:hAnsi="宋体" w:cs="宋体"/>
          <w:kern w:val="0"/>
          <w:szCs w:val="21"/>
        </w:rPr>
      </w:pPr>
      <w:r>
        <w:rPr>
          <w:rFonts w:hint="eastAsia" w:hAnsi="宋体" w:cs="宋体"/>
          <w:kern w:val="0"/>
          <w:szCs w:val="21"/>
        </w:rPr>
        <w:t xml:space="preserve">       注册资金：                             经营方式：</w:t>
      </w:r>
    </w:p>
    <w:p>
      <w:pPr>
        <w:pStyle w:val="10"/>
        <w:spacing w:line="500" w:lineRule="exact"/>
        <w:ind w:firstLine="420"/>
        <w:rPr>
          <w:rFonts w:hint="eastAsia" w:hAnsi="宋体" w:cs="宋体"/>
          <w:kern w:val="0"/>
          <w:szCs w:val="21"/>
        </w:rPr>
      </w:pPr>
      <w:r>
        <w:rPr>
          <w:rFonts w:hint="eastAsia" w:hAnsi="宋体" w:cs="宋体"/>
          <w:kern w:val="0"/>
          <w:szCs w:val="21"/>
        </w:rPr>
        <w:t xml:space="preserve">       经营范围：</w:t>
      </w:r>
    </w:p>
    <w:p>
      <w:pPr>
        <w:pStyle w:val="10"/>
        <w:spacing w:line="500" w:lineRule="exact"/>
        <w:rPr>
          <w:rFonts w:hint="eastAsia" w:hAnsi="宋体" w:cs="宋体"/>
          <w:kern w:val="0"/>
          <w:szCs w:val="21"/>
        </w:rPr>
      </w:pPr>
    </w:p>
    <w:p>
      <w:pPr>
        <w:pStyle w:val="10"/>
        <w:spacing w:line="500" w:lineRule="exact"/>
        <w:ind w:firstLine="420"/>
        <w:rPr>
          <w:rFonts w:hint="eastAsia" w:hAnsi="宋体" w:cs="宋体"/>
          <w:kern w:val="0"/>
          <w:szCs w:val="21"/>
        </w:rPr>
      </w:pPr>
      <w:r>
        <w:rPr>
          <w:rFonts w:hint="eastAsia" w:hAnsi="宋体" w:cs="宋体"/>
          <w:kern w:val="0"/>
          <w:szCs w:val="21"/>
        </w:rPr>
        <w:t>说明：</w:t>
      </w:r>
    </w:p>
    <w:p>
      <w:pPr>
        <w:pStyle w:val="10"/>
        <w:spacing w:line="500" w:lineRule="exact"/>
        <w:ind w:firstLine="735"/>
        <w:rPr>
          <w:rFonts w:hint="eastAsia" w:hAnsi="宋体" w:cs="宋体"/>
          <w:kern w:val="0"/>
          <w:szCs w:val="21"/>
        </w:rPr>
      </w:pPr>
      <w:r>
        <w:rPr>
          <w:rFonts w:hint="eastAsia" w:hAnsi="宋体" w:cs="宋体"/>
          <w:kern w:val="0"/>
          <w:szCs w:val="21"/>
        </w:rPr>
        <w:t>1、法人授权委托书所签发的代理期限必须涵盖代理人所有签字为有效的时间。</w:t>
      </w:r>
    </w:p>
    <w:p>
      <w:pPr>
        <w:pStyle w:val="10"/>
        <w:spacing w:line="500" w:lineRule="exact"/>
        <w:ind w:firstLine="735"/>
        <w:rPr>
          <w:rFonts w:hint="eastAsia" w:hAnsi="宋体" w:cs="宋体"/>
          <w:kern w:val="0"/>
          <w:szCs w:val="21"/>
        </w:rPr>
      </w:pPr>
      <w:r>
        <w:rPr>
          <w:rFonts w:hint="eastAsia" w:hAnsi="宋体" w:cs="宋体"/>
          <w:kern w:val="0"/>
          <w:szCs w:val="21"/>
        </w:rPr>
        <w:t>2、委托书内容填写要明确，文字要工整清楚，涂改无效。</w:t>
      </w:r>
    </w:p>
    <w:p>
      <w:pPr>
        <w:pStyle w:val="10"/>
        <w:spacing w:line="500" w:lineRule="exact"/>
        <w:ind w:firstLine="735"/>
        <w:rPr>
          <w:rFonts w:hint="eastAsia" w:hAnsi="宋体" w:cs="宋体"/>
          <w:kern w:val="0"/>
          <w:szCs w:val="21"/>
        </w:rPr>
      </w:pPr>
      <w:r>
        <w:rPr>
          <w:rFonts w:hint="eastAsia" w:hAnsi="宋体" w:cs="宋体"/>
          <w:kern w:val="0"/>
          <w:szCs w:val="21"/>
        </w:rPr>
        <w:t>3、委托书不得转借、转让，不得买卖。</w:t>
      </w:r>
    </w:p>
    <w:p>
      <w:pPr>
        <w:pStyle w:val="10"/>
        <w:spacing w:line="500" w:lineRule="exact"/>
        <w:ind w:firstLine="630" w:firstLineChars="300"/>
        <w:rPr>
          <w:rFonts w:hint="eastAsia" w:hAnsi="宋体" w:cs="宋体"/>
          <w:b/>
          <w:szCs w:val="21"/>
        </w:rPr>
      </w:pPr>
      <w:r>
        <w:rPr>
          <w:rFonts w:hint="eastAsia" w:hAnsi="宋体" w:cs="宋体"/>
          <w:kern w:val="0"/>
          <w:szCs w:val="21"/>
        </w:rPr>
        <w:t>代理人根据授权范围，以委托单位的名义签订合同，并将此委托书提交给对方作为合同附件。</w:t>
      </w:r>
    </w:p>
    <w:p>
      <w:pPr>
        <w:spacing w:line="500" w:lineRule="exact"/>
        <w:jc w:val="center"/>
        <w:rPr>
          <w:rFonts w:hint="eastAsia" w:ascii="宋体" w:hAnsi="宋体" w:cs="宋体"/>
          <w:sz w:val="28"/>
          <w:szCs w:val="28"/>
        </w:rPr>
      </w:pPr>
      <w:r>
        <w:rPr>
          <w:rFonts w:hint="eastAsia" w:ascii="宋体" w:hAnsi="宋体" w:cs="宋体"/>
          <w:b/>
          <w:bCs/>
          <w:sz w:val="48"/>
          <w:szCs w:val="48"/>
        </w:rPr>
        <w:br w:type="page"/>
      </w:r>
      <w:r>
        <w:rPr>
          <w:rFonts w:hint="eastAsia" w:ascii="宋体" w:hAnsi="宋体" w:cs="宋体"/>
          <w:b/>
          <w:bCs/>
          <w:sz w:val="32"/>
          <w:szCs w:val="32"/>
        </w:rPr>
        <w:t>（3）有效的法定代表人身份证明书（格式）</w:t>
      </w:r>
    </w:p>
    <w:p>
      <w:pPr>
        <w:ind w:left="10" w:leftChars="5" w:firstLine="422" w:firstLineChars="200"/>
        <w:rPr>
          <w:rFonts w:hint="eastAsia" w:ascii="宋体" w:hAnsi="宋体" w:cs="宋体"/>
          <w:b/>
          <w:szCs w:val="21"/>
        </w:rPr>
      </w:pPr>
    </w:p>
    <w:p>
      <w:pPr>
        <w:spacing w:line="360" w:lineRule="auto"/>
        <w:ind w:left="10" w:leftChars="5" w:firstLine="420" w:firstLineChars="200"/>
        <w:rPr>
          <w:rFonts w:hint="eastAsia" w:ascii="宋体" w:hAnsi="宋体" w:cs="宋体"/>
          <w:szCs w:val="21"/>
        </w:rPr>
      </w:pPr>
      <w:r>
        <w:rPr>
          <w:rFonts w:hint="eastAsia" w:ascii="宋体" w:hAnsi="宋体" w:cs="宋体"/>
          <w:szCs w:val="21"/>
        </w:rPr>
        <w:t>单位名称：</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p>
    <w:p>
      <w:pPr>
        <w:spacing w:line="360" w:lineRule="auto"/>
        <w:ind w:left="10" w:leftChars="5" w:firstLine="420" w:firstLineChars="200"/>
        <w:rPr>
          <w:rFonts w:hint="eastAsia" w:ascii="宋体" w:hAnsi="宋体" w:cs="宋体"/>
          <w:szCs w:val="21"/>
          <w:u w:val="single"/>
        </w:rPr>
      </w:pPr>
      <w:r>
        <w:rPr>
          <w:rFonts w:hint="eastAsia" w:ascii="宋体" w:hAnsi="宋体" w:cs="宋体"/>
          <w:szCs w:val="21"/>
        </w:rPr>
        <w:t>单位性质：</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 xml:space="preserve">   </w:t>
      </w:r>
    </w:p>
    <w:p>
      <w:pPr>
        <w:spacing w:line="360" w:lineRule="auto"/>
        <w:ind w:left="10" w:leftChars="5" w:firstLine="420" w:firstLineChars="200"/>
        <w:rPr>
          <w:rFonts w:hint="eastAsia" w:ascii="宋体" w:hAnsi="宋体" w:cs="宋体"/>
          <w:szCs w:val="21"/>
          <w:u w:val="single"/>
        </w:rPr>
      </w:pPr>
      <w:r>
        <w:rPr>
          <w:rFonts w:hint="eastAsia" w:ascii="宋体" w:hAnsi="宋体" w:cs="宋体"/>
          <w:szCs w:val="21"/>
        </w:rPr>
        <w:t>地    址：</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p>
    <w:p>
      <w:pPr>
        <w:spacing w:line="360" w:lineRule="auto"/>
        <w:ind w:left="10" w:leftChars="5" w:firstLine="420" w:firstLineChars="200"/>
        <w:rPr>
          <w:rFonts w:hint="eastAsia" w:ascii="宋体" w:hAnsi="宋体" w:cs="宋体"/>
          <w:szCs w:val="21"/>
        </w:rPr>
      </w:pPr>
      <w:r>
        <w:rPr>
          <w:rFonts w:hint="eastAsia" w:ascii="宋体" w:hAnsi="宋体" w:cs="宋体"/>
          <w:szCs w:val="21"/>
        </w:rPr>
        <w:t>成立时间：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360" w:lineRule="auto"/>
        <w:ind w:left="10" w:leftChars="5" w:firstLine="420" w:firstLineChars="200"/>
        <w:rPr>
          <w:rFonts w:hint="eastAsia" w:ascii="宋体" w:hAnsi="宋体" w:cs="宋体"/>
          <w:szCs w:val="21"/>
          <w:u w:val="single"/>
        </w:rPr>
      </w:pPr>
      <w:r>
        <w:rPr>
          <w:rFonts w:hint="eastAsia" w:ascii="宋体" w:hAnsi="宋体" w:cs="宋体"/>
          <w:szCs w:val="21"/>
        </w:rPr>
        <w:t>姓    名：</w:t>
      </w:r>
      <w:r>
        <w:rPr>
          <w:rFonts w:hint="eastAsia" w:ascii="宋体" w:hAnsi="宋体" w:cs="宋体"/>
          <w:szCs w:val="21"/>
          <w:u w:val="single"/>
        </w:rPr>
        <w:t xml:space="preserve">          </w:t>
      </w:r>
      <w:r>
        <w:rPr>
          <w:rFonts w:hint="eastAsia" w:ascii="宋体" w:hAnsi="宋体" w:cs="宋体"/>
          <w:szCs w:val="21"/>
        </w:rPr>
        <w:t xml:space="preserve"> 性别：</w:t>
      </w:r>
      <w:r>
        <w:rPr>
          <w:rFonts w:hint="eastAsia" w:ascii="宋体" w:hAnsi="宋体" w:cs="宋体"/>
          <w:szCs w:val="21"/>
          <w:u w:val="single"/>
        </w:rPr>
        <w:t xml:space="preserve">     </w:t>
      </w:r>
      <w:r>
        <w:rPr>
          <w:rFonts w:hint="eastAsia" w:ascii="宋体" w:hAnsi="宋体" w:cs="宋体"/>
          <w:szCs w:val="21"/>
        </w:rPr>
        <w:t>年龄：</w:t>
      </w:r>
      <w:r>
        <w:rPr>
          <w:rFonts w:hint="eastAsia" w:ascii="宋体" w:hAnsi="宋体" w:cs="宋体"/>
          <w:szCs w:val="21"/>
          <w:u w:val="single"/>
        </w:rPr>
        <w:t xml:space="preserve">      </w:t>
      </w:r>
      <w:r>
        <w:rPr>
          <w:rFonts w:hint="eastAsia" w:ascii="宋体" w:hAnsi="宋体" w:cs="宋体"/>
          <w:szCs w:val="21"/>
        </w:rPr>
        <w:t xml:space="preserve"> 职务：</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 xml:space="preserve"> </w:t>
      </w:r>
    </w:p>
    <w:p>
      <w:pPr>
        <w:spacing w:line="360" w:lineRule="auto"/>
        <w:ind w:left="10" w:leftChars="5" w:firstLine="420" w:firstLineChars="200"/>
        <w:rPr>
          <w:rFonts w:hint="eastAsia" w:ascii="宋体" w:hAnsi="宋体" w:cs="宋体"/>
          <w:szCs w:val="21"/>
        </w:rPr>
      </w:pPr>
      <w:r>
        <w:rPr>
          <w:rFonts w:hint="eastAsia" w:ascii="宋体" w:hAnsi="宋体" w:cs="宋体"/>
          <w:szCs w:val="21"/>
        </w:rPr>
        <w:t>系</w:t>
      </w:r>
      <w:r>
        <w:rPr>
          <w:rFonts w:hint="eastAsia" w:ascii="宋体" w:hAnsi="宋体" w:cs="宋体"/>
          <w:szCs w:val="21"/>
          <w:u w:val="single"/>
        </w:rPr>
        <w:t xml:space="preserve">          （竞标人名称）          </w:t>
      </w:r>
      <w:r>
        <w:rPr>
          <w:rFonts w:hint="eastAsia" w:ascii="宋体" w:hAnsi="宋体" w:cs="宋体"/>
          <w:szCs w:val="21"/>
        </w:rPr>
        <w:t>的法定代表人。</w:t>
      </w:r>
    </w:p>
    <w:p>
      <w:pPr>
        <w:spacing w:line="360" w:lineRule="auto"/>
        <w:ind w:left="10" w:leftChars="5" w:firstLine="420" w:firstLineChars="200"/>
        <w:rPr>
          <w:rFonts w:hint="eastAsia" w:ascii="宋体" w:hAnsi="宋体" w:cs="宋体"/>
          <w:szCs w:val="21"/>
        </w:rPr>
      </w:pPr>
    </w:p>
    <w:p>
      <w:pPr>
        <w:spacing w:line="360" w:lineRule="auto"/>
        <w:ind w:left="10" w:leftChars="5" w:firstLine="420" w:firstLineChars="200"/>
        <w:rPr>
          <w:rFonts w:hint="eastAsia" w:ascii="宋体" w:hAnsi="宋体" w:cs="宋体"/>
          <w:szCs w:val="21"/>
        </w:rPr>
      </w:pPr>
      <w:r>
        <w:rPr>
          <w:rFonts w:hint="eastAsia" w:ascii="宋体" w:hAnsi="宋体" w:cs="宋体"/>
          <w:szCs w:val="21"/>
        </w:rPr>
        <w:t>特此证明。</w:t>
      </w:r>
    </w:p>
    <w:p>
      <w:pPr>
        <w:tabs>
          <w:tab w:val="left" w:pos="720"/>
          <w:tab w:val="left" w:pos="900"/>
        </w:tabs>
        <w:spacing w:line="360" w:lineRule="auto"/>
        <w:ind w:left="10" w:leftChars="5" w:firstLine="420" w:firstLineChars="200"/>
        <w:rPr>
          <w:rFonts w:hint="eastAsia" w:ascii="宋体" w:hAnsi="宋体" w:cs="宋体"/>
          <w:szCs w:val="21"/>
        </w:rPr>
      </w:pPr>
    </w:p>
    <w:p>
      <w:pPr>
        <w:tabs>
          <w:tab w:val="left" w:pos="720"/>
          <w:tab w:val="left" w:pos="900"/>
        </w:tabs>
        <w:spacing w:line="360" w:lineRule="auto"/>
        <w:ind w:left="10" w:leftChars="5" w:firstLine="420" w:firstLineChars="200"/>
        <w:rPr>
          <w:rFonts w:hint="eastAsia" w:ascii="宋体" w:hAnsi="宋体" w:cs="宋体"/>
          <w:szCs w:val="21"/>
        </w:rPr>
      </w:pPr>
    </w:p>
    <w:p>
      <w:pPr>
        <w:tabs>
          <w:tab w:val="left" w:pos="720"/>
          <w:tab w:val="left" w:pos="900"/>
        </w:tabs>
        <w:spacing w:line="360" w:lineRule="auto"/>
        <w:ind w:left="10" w:leftChars="5" w:firstLine="420" w:firstLineChars="200"/>
        <w:rPr>
          <w:rFonts w:hint="eastAsia" w:ascii="宋体" w:hAnsi="宋体" w:cs="宋体"/>
          <w:szCs w:val="21"/>
        </w:rPr>
      </w:pPr>
      <w:r>
        <w:rPr>
          <w:rFonts w:hint="eastAsia" w:ascii="宋体" w:hAnsi="宋体" w:cs="宋体"/>
          <w:szCs w:val="21"/>
        </w:rPr>
        <w:t>竞标人：</w:t>
      </w:r>
      <w:r>
        <w:rPr>
          <w:rFonts w:hint="eastAsia" w:ascii="宋体" w:hAnsi="宋体" w:cs="宋体"/>
          <w:szCs w:val="21"/>
          <w:u w:val="single"/>
        </w:rPr>
        <w:t xml:space="preserve">              （盖公章）</w:t>
      </w:r>
    </w:p>
    <w:p>
      <w:pPr>
        <w:spacing w:line="360" w:lineRule="auto"/>
        <w:ind w:left="10" w:leftChars="5" w:firstLine="420" w:firstLineChars="200"/>
        <w:rPr>
          <w:rFonts w:hint="eastAsia" w:ascii="宋体" w:hAnsi="宋体" w:cs="宋体"/>
          <w:szCs w:val="21"/>
        </w:rPr>
      </w:pPr>
      <w:r>
        <w:rPr>
          <w:rFonts w:hint="eastAsia" w:ascii="宋体" w:hAnsi="宋体" w:cs="宋体"/>
          <w:szCs w:val="21"/>
        </w:rPr>
        <w:t>竞标日期：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360" w:lineRule="auto"/>
        <w:ind w:left="10" w:leftChars="5" w:firstLine="420" w:firstLineChars="200"/>
        <w:rPr>
          <w:rFonts w:hint="eastAsia" w:ascii="宋体" w:hAnsi="宋体" w:cs="宋体"/>
          <w:szCs w:val="21"/>
        </w:rPr>
      </w:pPr>
    </w:p>
    <w:p>
      <w:pPr>
        <w:spacing w:line="360" w:lineRule="auto"/>
        <w:ind w:left="10" w:leftChars="5" w:firstLine="420" w:firstLineChars="200"/>
        <w:rPr>
          <w:rFonts w:hint="eastAsia" w:ascii="宋体" w:hAnsi="宋体" w:cs="宋体"/>
          <w:szCs w:val="21"/>
        </w:rPr>
      </w:pPr>
      <w:r>
        <w:rPr>
          <w:rFonts w:hint="eastAsia" w:ascii="宋体" w:hAnsi="宋体" w:cs="宋体"/>
          <w:szCs w:val="21"/>
        </w:rPr>
        <w:t>备注：</w:t>
      </w:r>
    </w:p>
    <w:p>
      <w:pPr>
        <w:spacing w:line="360" w:lineRule="auto"/>
        <w:ind w:left="10" w:leftChars="5" w:firstLine="420" w:firstLineChars="200"/>
        <w:rPr>
          <w:rFonts w:hint="eastAsia" w:ascii="宋体" w:hAnsi="宋体" w:cs="宋体"/>
          <w:szCs w:val="21"/>
        </w:rPr>
      </w:pPr>
      <w:r>
        <w:rPr>
          <w:rFonts w:hint="eastAsia" w:ascii="宋体" w:hAnsi="宋体" w:cs="宋体"/>
          <w:szCs w:val="21"/>
        </w:rPr>
        <w:t>1、法定代表人亲自参加开标会议的，须附上“法定代表人身份证明书”，并提供组织机构代码证书副本、法定代表人身份证复印件，原件核查。</w:t>
      </w:r>
    </w:p>
    <w:p>
      <w:pPr>
        <w:spacing w:line="360" w:lineRule="auto"/>
        <w:ind w:left="10" w:leftChars="5" w:firstLine="420" w:firstLineChars="200"/>
        <w:rPr>
          <w:rFonts w:hint="eastAsia" w:ascii="宋体" w:hAnsi="宋体" w:cs="宋体"/>
          <w:szCs w:val="21"/>
        </w:rPr>
      </w:pPr>
      <w:r>
        <w:rPr>
          <w:rFonts w:hint="eastAsia" w:ascii="宋体" w:hAnsi="宋体" w:cs="宋体"/>
          <w:szCs w:val="21"/>
        </w:rPr>
        <w:t>2、法定代表人不能亲自参加开标会议而由委托代理人参加的，须附上竞标文件签署授权委托书、法定代表人身份证明书，并提供委托代理人身份证复印件，原件核查。</w:t>
      </w:r>
    </w:p>
    <w:p>
      <w:pPr>
        <w:spacing w:line="360" w:lineRule="auto"/>
        <w:jc w:val="center"/>
        <w:rPr>
          <w:rFonts w:hint="eastAsia" w:ascii="宋体" w:hAnsi="宋体" w:cs="宋体"/>
          <w:b/>
          <w:bCs/>
          <w:sz w:val="48"/>
          <w:szCs w:val="48"/>
        </w:rPr>
      </w:pPr>
    </w:p>
    <w:p>
      <w:pPr>
        <w:spacing w:line="360" w:lineRule="auto"/>
        <w:jc w:val="center"/>
        <w:rPr>
          <w:rFonts w:hint="eastAsia" w:ascii="宋体" w:hAnsi="宋体" w:cs="宋体"/>
          <w:b/>
          <w:bCs/>
          <w:sz w:val="48"/>
          <w:szCs w:val="48"/>
        </w:rPr>
      </w:pPr>
    </w:p>
    <w:p>
      <w:pPr>
        <w:spacing w:line="360" w:lineRule="auto"/>
        <w:jc w:val="center"/>
        <w:rPr>
          <w:rFonts w:hint="eastAsia" w:ascii="宋体" w:hAnsi="宋体" w:cs="宋体"/>
          <w:b/>
          <w:bCs/>
          <w:sz w:val="48"/>
          <w:szCs w:val="48"/>
        </w:rPr>
      </w:pPr>
    </w:p>
    <w:p>
      <w:pPr>
        <w:spacing w:line="360" w:lineRule="auto"/>
        <w:jc w:val="center"/>
        <w:rPr>
          <w:rFonts w:hint="eastAsia" w:ascii="宋体" w:hAnsi="宋体" w:cs="宋体"/>
          <w:b/>
          <w:bCs/>
          <w:sz w:val="48"/>
          <w:szCs w:val="48"/>
        </w:rPr>
      </w:pPr>
    </w:p>
    <w:p>
      <w:pPr>
        <w:spacing w:line="360" w:lineRule="auto"/>
        <w:jc w:val="center"/>
        <w:rPr>
          <w:rFonts w:hint="eastAsia" w:ascii="宋体" w:hAnsi="宋体" w:cs="宋体"/>
          <w:b/>
          <w:bCs/>
          <w:sz w:val="48"/>
          <w:szCs w:val="48"/>
        </w:rPr>
      </w:pPr>
    </w:p>
    <w:p>
      <w:pPr>
        <w:spacing w:line="360" w:lineRule="auto"/>
        <w:jc w:val="both"/>
        <w:rPr>
          <w:rFonts w:hint="eastAsia" w:ascii="宋体" w:hAnsi="宋体" w:cs="宋体"/>
          <w:b/>
          <w:bCs/>
          <w:sz w:val="48"/>
          <w:szCs w:val="48"/>
        </w:rPr>
      </w:pPr>
    </w:p>
    <w:p>
      <w:pPr>
        <w:spacing w:line="360" w:lineRule="auto"/>
        <w:jc w:val="center"/>
        <w:rPr>
          <w:rFonts w:hint="eastAsia" w:ascii="宋体" w:hAnsi="宋体" w:cs="宋体"/>
          <w:b/>
          <w:bCs/>
          <w:sz w:val="48"/>
          <w:szCs w:val="48"/>
        </w:rPr>
      </w:pPr>
    </w:p>
    <w:p>
      <w:pPr>
        <w:spacing w:line="500" w:lineRule="exact"/>
        <w:jc w:val="left"/>
        <w:rPr>
          <w:rFonts w:hint="eastAsia" w:ascii="宋体" w:hAnsi="宋体" w:cs="宋体"/>
          <w:b/>
          <w:bCs/>
          <w:sz w:val="32"/>
          <w:szCs w:val="32"/>
        </w:rPr>
      </w:pPr>
      <w:r>
        <w:rPr>
          <w:rFonts w:hint="eastAsia" w:ascii="宋体" w:hAnsi="宋体" w:cs="宋体"/>
          <w:b/>
          <w:bCs/>
          <w:sz w:val="32"/>
          <w:szCs w:val="32"/>
        </w:rPr>
        <w:t>（4）加载有统一社会信用代码的营业执照复印件；(加盖公章)</w:t>
      </w:r>
    </w:p>
    <w:p>
      <w:pPr>
        <w:spacing w:line="500" w:lineRule="exact"/>
        <w:jc w:val="left"/>
        <w:rPr>
          <w:rFonts w:hint="eastAsia" w:ascii="宋体" w:hAnsi="宋体" w:cs="宋体"/>
          <w:b/>
          <w:bCs/>
          <w:sz w:val="32"/>
          <w:szCs w:val="32"/>
        </w:rPr>
      </w:pPr>
      <w:r>
        <w:rPr>
          <w:rFonts w:hint="eastAsia" w:ascii="宋体" w:hAnsi="宋体" w:cs="宋体"/>
          <w:b/>
          <w:bCs/>
          <w:sz w:val="32"/>
          <w:szCs w:val="32"/>
        </w:rPr>
        <w:t>（5）国家建设行政主管部门颁发的建筑行业（建筑工程）乙级及以上设计资质</w:t>
      </w:r>
      <w:r>
        <w:rPr>
          <w:rFonts w:hint="eastAsia" w:ascii="宋体" w:hAnsi="宋体" w:cs="宋体"/>
          <w:b/>
          <w:bCs/>
          <w:sz w:val="32"/>
          <w:szCs w:val="32"/>
          <w:lang w:eastAsia="zh-CN"/>
        </w:rPr>
        <w:t>证书</w:t>
      </w:r>
      <w:r>
        <w:rPr>
          <w:rFonts w:hint="eastAsia" w:ascii="宋体" w:hAnsi="宋体" w:cs="宋体"/>
          <w:b/>
          <w:bCs/>
          <w:sz w:val="32"/>
          <w:szCs w:val="32"/>
        </w:rPr>
        <w:t>复印件；(加盖公章)</w:t>
      </w:r>
    </w:p>
    <w:p>
      <w:pPr>
        <w:spacing w:line="500" w:lineRule="exact"/>
        <w:jc w:val="left"/>
        <w:rPr>
          <w:rFonts w:hint="eastAsia" w:ascii="宋体" w:hAnsi="宋体" w:cs="宋体"/>
          <w:b/>
          <w:bCs/>
          <w:sz w:val="32"/>
          <w:szCs w:val="32"/>
        </w:rPr>
      </w:pPr>
      <w:r>
        <w:rPr>
          <w:rFonts w:hint="eastAsia" w:ascii="宋体" w:hAnsi="宋体" w:cs="宋体"/>
          <w:b/>
          <w:bCs/>
          <w:sz w:val="32"/>
          <w:szCs w:val="32"/>
        </w:rPr>
        <w:t>（6）投入本项目的项目负责人有效的身份证复印件、职称证复印件；(加盖公章)</w:t>
      </w:r>
    </w:p>
    <w:p>
      <w:pPr>
        <w:spacing w:line="500" w:lineRule="exact"/>
        <w:jc w:val="left"/>
        <w:rPr>
          <w:rFonts w:hint="eastAsia" w:ascii="宋体" w:hAnsi="宋体" w:cs="宋体"/>
          <w:b/>
          <w:bCs/>
          <w:sz w:val="32"/>
          <w:szCs w:val="32"/>
        </w:rPr>
      </w:pPr>
      <w:r>
        <w:rPr>
          <w:rFonts w:hint="eastAsia" w:ascii="宋体" w:hAnsi="宋体" w:cs="宋体"/>
          <w:b/>
          <w:bCs/>
          <w:sz w:val="32"/>
          <w:szCs w:val="32"/>
        </w:rPr>
        <w:t>（</w:t>
      </w:r>
      <w:r>
        <w:rPr>
          <w:rFonts w:hint="eastAsia" w:ascii="宋体" w:hAnsi="宋体" w:cs="宋体"/>
          <w:b/>
          <w:bCs/>
          <w:sz w:val="32"/>
          <w:szCs w:val="32"/>
          <w:lang w:val="en-US" w:eastAsia="zh-CN"/>
        </w:rPr>
        <w:t>7</w:t>
      </w:r>
      <w:r>
        <w:rPr>
          <w:rFonts w:hint="eastAsia" w:ascii="宋体" w:hAnsi="宋体" w:cs="宋体"/>
          <w:b/>
          <w:bCs/>
          <w:sz w:val="32"/>
          <w:szCs w:val="32"/>
        </w:rPr>
        <w:t>）竞标保证金银行转账或电汇底单复印件；(加盖公章)</w:t>
      </w:r>
    </w:p>
    <w:p>
      <w:pPr>
        <w:spacing w:line="500" w:lineRule="exact"/>
        <w:jc w:val="left"/>
        <w:rPr>
          <w:rFonts w:hint="eastAsia" w:ascii="宋体" w:hAnsi="宋体" w:cs="宋体"/>
          <w:b/>
          <w:bCs/>
          <w:sz w:val="32"/>
          <w:szCs w:val="32"/>
        </w:rPr>
      </w:pPr>
      <w:r>
        <w:rPr>
          <w:rFonts w:hint="eastAsia" w:ascii="宋体" w:hAnsi="宋体" w:cs="宋体"/>
          <w:b/>
          <w:bCs/>
          <w:sz w:val="32"/>
          <w:szCs w:val="32"/>
        </w:rPr>
        <w:t>（</w:t>
      </w:r>
      <w:r>
        <w:rPr>
          <w:rFonts w:hint="eastAsia" w:ascii="宋体" w:hAnsi="宋体" w:cs="宋体"/>
          <w:b/>
          <w:bCs/>
          <w:sz w:val="32"/>
          <w:szCs w:val="32"/>
          <w:lang w:val="en-US" w:eastAsia="zh-CN"/>
        </w:rPr>
        <w:t>8</w:t>
      </w:r>
      <w:r>
        <w:rPr>
          <w:rFonts w:hint="eastAsia" w:ascii="宋体" w:hAnsi="宋体" w:cs="宋体"/>
          <w:b/>
          <w:bCs/>
          <w:sz w:val="32"/>
          <w:szCs w:val="32"/>
        </w:rPr>
        <w:t>）拟投入本工程的项目负责人</w:t>
      </w:r>
      <w:r>
        <w:rPr>
          <w:rFonts w:hint="eastAsia" w:ascii="宋体" w:hAnsi="宋体" w:cs="宋体"/>
          <w:b/>
          <w:bCs/>
          <w:sz w:val="32"/>
          <w:szCs w:val="32"/>
          <w:lang w:eastAsia="zh-CN"/>
        </w:rPr>
        <w:t>及技术人员</w:t>
      </w:r>
      <w:r>
        <w:rPr>
          <w:rFonts w:hint="eastAsia" w:ascii="宋体" w:hAnsi="宋体" w:cs="宋体"/>
          <w:b/>
          <w:bCs/>
          <w:sz w:val="32"/>
          <w:szCs w:val="32"/>
        </w:rPr>
        <w:t>必须是本公司的在职人员，须提供本公司为拟投入本工程的项目负责人缴纳养老保险缴纳</w:t>
      </w:r>
      <w:r>
        <w:rPr>
          <w:rFonts w:hint="eastAsia" w:ascii="宋体" w:hAnsi="宋体" w:cs="宋体"/>
          <w:b/>
          <w:bCs/>
          <w:sz w:val="32"/>
          <w:szCs w:val="32"/>
          <w:lang w:eastAsia="zh-CN"/>
        </w:rPr>
        <w:t>证明</w:t>
      </w:r>
      <w:r>
        <w:rPr>
          <w:rFonts w:hint="eastAsia" w:ascii="宋体" w:hAnsi="宋体" w:cs="宋体"/>
          <w:b/>
          <w:bCs/>
          <w:sz w:val="32"/>
          <w:szCs w:val="32"/>
        </w:rPr>
        <w:t>复印件(201</w:t>
      </w:r>
      <w:r>
        <w:rPr>
          <w:rFonts w:hint="eastAsia" w:ascii="宋体" w:hAnsi="宋体" w:cs="宋体"/>
          <w:b/>
          <w:bCs/>
          <w:sz w:val="32"/>
          <w:szCs w:val="32"/>
          <w:lang w:val="en-US" w:eastAsia="zh-CN"/>
        </w:rPr>
        <w:t>9</w:t>
      </w:r>
      <w:r>
        <w:rPr>
          <w:rFonts w:hint="eastAsia" w:ascii="宋体" w:hAnsi="宋体" w:cs="宋体"/>
          <w:b/>
          <w:bCs/>
          <w:sz w:val="32"/>
          <w:szCs w:val="32"/>
        </w:rPr>
        <w:t>年</w:t>
      </w:r>
      <w:r>
        <w:rPr>
          <w:rFonts w:hint="eastAsia" w:ascii="宋体" w:hAnsi="宋体" w:cs="宋体"/>
          <w:b/>
          <w:bCs/>
          <w:sz w:val="32"/>
          <w:szCs w:val="32"/>
          <w:lang w:val="en-US" w:eastAsia="zh-CN"/>
        </w:rPr>
        <w:t>8</w:t>
      </w:r>
      <w:r>
        <w:rPr>
          <w:rFonts w:hint="eastAsia" w:ascii="宋体" w:hAnsi="宋体" w:cs="宋体"/>
          <w:b/>
          <w:bCs/>
          <w:sz w:val="32"/>
          <w:szCs w:val="32"/>
        </w:rPr>
        <w:t>至</w:t>
      </w:r>
      <w:r>
        <w:rPr>
          <w:rFonts w:hint="eastAsia" w:ascii="宋体" w:hAnsi="宋体" w:cs="宋体"/>
          <w:b/>
          <w:bCs/>
          <w:sz w:val="32"/>
          <w:szCs w:val="32"/>
          <w:lang w:val="en-US" w:eastAsia="zh-CN"/>
        </w:rPr>
        <w:t>10</w:t>
      </w:r>
      <w:r>
        <w:rPr>
          <w:rFonts w:hint="eastAsia" w:ascii="宋体" w:hAnsi="宋体" w:cs="宋体"/>
          <w:b/>
          <w:bCs/>
          <w:sz w:val="32"/>
          <w:szCs w:val="32"/>
        </w:rPr>
        <w:t>月份)</w:t>
      </w:r>
      <w:r>
        <w:rPr>
          <w:rFonts w:hint="eastAsia" w:ascii="宋体" w:hAnsi="宋体" w:cs="宋体"/>
          <w:b/>
          <w:bCs/>
          <w:sz w:val="32"/>
          <w:szCs w:val="32"/>
          <w:lang w:eastAsia="zh-CN"/>
        </w:rPr>
        <w:t>；</w:t>
      </w:r>
      <w:r>
        <w:rPr>
          <w:rFonts w:hint="eastAsia" w:ascii="宋体" w:hAnsi="宋体" w:cs="宋体"/>
          <w:b/>
          <w:bCs/>
          <w:sz w:val="32"/>
          <w:szCs w:val="32"/>
        </w:rPr>
        <w:t>(加盖公章)</w:t>
      </w:r>
    </w:p>
    <w:p>
      <w:pPr>
        <w:spacing w:line="500" w:lineRule="exact"/>
        <w:jc w:val="left"/>
        <w:rPr>
          <w:rFonts w:hint="eastAsia" w:ascii="宋体" w:hAnsi="宋体" w:cs="宋体"/>
          <w:b/>
          <w:bCs/>
          <w:sz w:val="32"/>
          <w:szCs w:val="32"/>
        </w:rPr>
      </w:pPr>
      <w:r>
        <w:rPr>
          <w:rFonts w:hint="eastAsia" w:ascii="宋体" w:hAnsi="宋体" w:cs="宋体"/>
          <w:b/>
          <w:bCs/>
          <w:sz w:val="32"/>
          <w:szCs w:val="32"/>
        </w:rPr>
        <w:t>（</w:t>
      </w:r>
      <w:r>
        <w:rPr>
          <w:rFonts w:hint="eastAsia" w:ascii="宋体" w:hAnsi="宋体" w:cs="宋体"/>
          <w:b/>
          <w:bCs/>
          <w:sz w:val="32"/>
          <w:szCs w:val="32"/>
          <w:lang w:val="en-US" w:eastAsia="zh-CN"/>
        </w:rPr>
        <w:t>9</w:t>
      </w:r>
      <w:r>
        <w:rPr>
          <w:rFonts w:hint="eastAsia" w:ascii="宋体" w:hAnsi="宋体" w:cs="宋体"/>
          <w:b/>
          <w:bCs/>
          <w:sz w:val="32"/>
          <w:szCs w:val="32"/>
        </w:rPr>
        <w:t>）提供在“信用中国”网站（www.creditchina.gov.cn）、中国政府采购网（www.ccgp.gov.cn）等渠道未被列入失信被执行人、重大税收违法案件当事人名单、政府采购严重违法失信行为记录名单截图；（加盖公章）</w:t>
      </w:r>
    </w:p>
    <w:p>
      <w:pPr>
        <w:spacing w:line="420" w:lineRule="exact"/>
        <w:ind w:firstLine="422" w:firstLineChars="200"/>
        <w:rPr>
          <w:rFonts w:hint="eastAsia" w:ascii="宋体" w:hAnsi="宋体" w:cs="宋体"/>
          <w:b/>
          <w:bCs/>
          <w:szCs w:val="21"/>
        </w:rPr>
      </w:pPr>
    </w:p>
    <w:p>
      <w:pPr>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pStyle w:val="2"/>
        <w:rPr>
          <w:rFonts w:hint="eastAsia" w:ascii="宋体" w:hAnsi="宋体" w:cs="宋体"/>
          <w:sz w:val="24"/>
          <w:szCs w:val="32"/>
        </w:rPr>
      </w:pPr>
    </w:p>
    <w:p>
      <w:pPr>
        <w:spacing w:line="420" w:lineRule="exact"/>
        <w:rPr>
          <w:rFonts w:hint="eastAsia" w:ascii="宋体" w:hAnsi="宋体" w:cs="宋体"/>
          <w:b/>
          <w:bCs/>
          <w:sz w:val="48"/>
          <w:szCs w:val="48"/>
        </w:rPr>
      </w:pPr>
      <w:r>
        <w:rPr>
          <w:rFonts w:hint="eastAsia" w:ascii="宋体" w:hAnsi="宋体" w:cs="宋体"/>
          <w:b/>
          <w:bCs/>
          <w:sz w:val="48"/>
          <w:szCs w:val="48"/>
        </w:rPr>
        <w:br w:type="page"/>
      </w:r>
      <w:r>
        <w:rPr>
          <w:rFonts w:hint="eastAsia" w:ascii="宋体" w:hAnsi="宋体" w:cs="宋体"/>
          <w:b/>
          <w:bCs/>
          <w:sz w:val="48"/>
          <w:szCs w:val="48"/>
        </w:rPr>
        <w:t xml:space="preserve">                         </w:t>
      </w:r>
      <w:r>
        <w:rPr>
          <w:rFonts w:hint="eastAsia" w:ascii="宋体" w:hAnsi="宋体" w:cs="宋体"/>
          <w:b/>
          <w:sz w:val="36"/>
          <w:szCs w:val="36"/>
        </w:rPr>
        <w:t>正本</w:t>
      </w:r>
      <w:r>
        <w:rPr>
          <w:rFonts w:hint="eastAsia" w:ascii="宋体" w:hAnsi="宋体" w:cs="宋体"/>
          <w:b/>
          <w:sz w:val="40"/>
          <w:szCs w:val="40"/>
        </w:rPr>
        <w:t>□</w:t>
      </w:r>
      <w:r>
        <w:rPr>
          <w:rFonts w:hint="eastAsia" w:ascii="宋体" w:hAnsi="宋体" w:cs="宋体"/>
          <w:b/>
          <w:sz w:val="36"/>
          <w:szCs w:val="36"/>
        </w:rPr>
        <w:t>／副本</w:t>
      </w:r>
      <w:r>
        <w:rPr>
          <w:rFonts w:hint="eastAsia" w:ascii="宋体" w:hAnsi="宋体" w:cs="宋体"/>
          <w:b/>
          <w:sz w:val="40"/>
          <w:szCs w:val="40"/>
        </w:rPr>
        <w:t>□</w:t>
      </w:r>
    </w:p>
    <w:p>
      <w:pPr>
        <w:spacing w:line="420" w:lineRule="exact"/>
        <w:ind w:firstLine="964" w:firstLineChars="200"/>
        <w:rPr>
          <w:rFonts w:hint="eastAsia" w:ascii="宋体" w:hAnsi="宋体" w:cs="宋体"/>
          <w:b/>
          <w:bCs/>
          <w:sz w:val="48"/>
          <w:szCs w:val="48"/>
        </w:rPr>
      </w:pPr>
    </w:p>
    <w:p>
      <w:pPr>
        <w:spacing w:line="420" w:lineRule="exact"/>
        <w:ind w:firstLine="964" w:firstLineChars="200"/>
        <w:rPr>
          <w:rFonts w:hint="eastAsia" w:ascii="宋体" w:hAnsi="宋体" w:cs="宋体"/>
          <w:b/>
          <w:bCs/>
          <w:sz w:val="48"/>
          <w:szCs w:val="48"/>
        </w:rPr>
      </w:pPr>
    </w:p>
    <w:p>
      <w:pPr>
        <w:pStyle w:val="10"/>
        <w:spacing w:line="600" w:lineRule="exact"/>
        <w:jc w:val="center"/>
        <w:rPr>
          <w:rFonts w:hint="eastAsia" w:hAnsi="宋体" w:eastAsia="宋体" w:cs="宋体"/>
          <w:b/>
          <w:sz w:val="32"/>
          <w:szCs w:val="32"/>
          <w:lang w:eastAsia="zh-CN"/>
        </w:rPr>
      </w:pPr>
      <w:r>
        <w:rPr>
          <w:rFonts w:hint="eastAsia" w:hAnsi="宋体" w:cs="宋体"/>
          <w:b/>
          <w:sz w:val="32"/>
          <w:szCs w:val="32"/>
        </w:rPr>
        <w:t>项目名称：</w:t>
      </w:r>
      <w:r>
        <w:rPr>
          <w:rFonts w:hint="eastAsia" w:hAnsi="宋体" w:cs="宋体"/>
          <w:b/>
          <w:sz w:val="32"/>
          <w:szCs w:val="32"/>
          <w:lang w:eastAsia="zh-CN"/>
        </w:rPr>
        <w:t>环江毛南族自治县公安局思恩派出所建设项目设计服务采购</w:t>
      </w:r>
    </w:p>
    <w:p>
      <w:pPr>
        <w:pStyle w:val="10"/>
        <w:spacing w:line="600" w:lineRule="exact"/>
        <w:jc w:val="center"/>
        <w:rPr>
          <w:rFonts w:hint="eastAsia" w:hAnsi="宋体" w:cs="宋体"/>
          <w:b/>
          <w:sz w:val="32"/>
          <w:szCs w:val="32"/>
        </w:rPr>
      </w:pPr>
    </w:p>
    <w:p>
      <w:pPr>
        <w:pStyle w:val="10"/>
        <w:spacing w:line="600" w:lineRule="exact"/>
        <w:jc w:val="center"/>
        <w:rPr>
          <w:rFonts w:hint="eastAsia" w:hAnsi="宋体" w:cs="宋体"/>
          <w:b/>
          <w:sz w:val="32"/>
          <w:szCs w:val="32"/>
        </w:rPr>
      </w:pPr>
    </w:p>
    <w:p>
      <w:pPr>
        <w:pStyle w:val="10"/>
        <w:spacing w:line="600" w:lineRule="exact"/>
        <w:jc w:val="center"/>
        <w:rPr>
          <w:rFonts w:hint="eastAsia" w:hAnsi="宋体" w:eastAsia="宋体" w:cs="宋体"/>
          <w:b/>
          <w:sz w:val="32"/>
          <w:szCs w:val="32"/>
          <w:lang w:eastAsia="zh-CN"/>
        </w:rPr>
      </w:pPr>
      <w:r>
        <w:rPr>
          <w:rFonts w:hint="eastAsia" w:hAnsi="宋体" w:cs="宋体"/>
          <w:b/>
          <w:sz w:val="32"/>
          <w:szCs w:val="32"/>
        </w:rPr>
        <w:t>项目编号：</w:t>
      </w:r>
      <w:r>
        <w:rPr>
          <w:rFonts w:hint="eastAsia" w:hAnsi="宋体" w:cs="宋体"/>
          <w:b/>
          <w:sz w:val="32"/>
          <w:szCs w:val="32"/>
          <w:lang w:val="en-US" w:eastAsia="zh-CN"/>
        </w:rPr>
        <w:t>HC</w:t>
      </w:r>
      <w:r>
        <w:rPr>
          <w:rFonts w:hint="eastAsia" w:hAnsi="宋体" w:cs="宋体"/>
          <w:b/>
          <w:sz w:val="32"/>
          <w:szCs w:val="32"/>
          <w:lang w:eastAsia="zh-CN"/>
        </w:rPr>
        <w:t>ZC2019-J3-</w:t>
      </w:r>
      <w:r>
        <w:rPr>
          <w:rFonts w:hint="eastAsia" w:hAnsi="宋体" w:cs="宋体"/>
          <w:b/>
          <w:sz w:val="32"/>
          <w:szCs w:val="32"/>
          <w:lang w:val="en-US" w:eastAsia="zh-CN"/>
        </w:rPr>
        <w:t>20002</w:t>
      </w:r>
      <w:r>
        <w:rPr>
          <w:rFonts w:hint="eastAsia" w:hAnsi="宋体" w:cs="宋体"/>
          <w:b/>
          <w:sz w:val="32"/>
          <w:szCs w:val="32"/>
          <w:lang w:eastAsia="zh-CN"/>
        </w:rPr>
        <w:t>-GXXL</w:t>
      </w:r>
    </w:p>
    <w:p>
      <w:pPr>
        <w:pStyle w:val="10"/>
        <w:jc w:val="center"/>
        <w:rPr>
          <w:rFonts w:hint="eastAsia" w:hAnsi="宋体" w:cs="宋体"/>
          <w:b/>
          <w:sz w:val="32"/>
          <w:szCs w:val="32"/>
        </w:rPr>
      </w:pPr>
    </w:p>
    <w:p>
      <w:pPr>
        <w:pStyle w:val="10"/>
        <w:jc w:val="center"/>
        <w:rPr>
          <w:rFonts w:hint="eastAsia" w:hAnsi="宋体" w:cs="宋体"/>
          <w:b/>
          <w:sz w:val="72"/>
          <w:szCs w:val="72"/>
        </w:rPr>
      </w:pPr>
    </w:p>
    <w:p>
      <w:pPr>
        <w:pStyle w:val="10"/>
        <w:jc w:val="center"/>
        <w:rPr>
          <w:rFonts w:hint="eastAsia" w:hAnsi="宋体" w:cs="宋体"/>
          <w:b/>
          <w:sz w:val="72"/>
          <w:szCs w:val="72"/>
        </w:rPr>
      </w:pPr>
      <w:r>
        <w:rPr>
          <w:rFonts w:hint="eastAsia" w:hAnsi="宋体" w:cs="宋体"/>
          <w:b/>
          <w:sz w:val="72"/>
          <w:szCs w:val="72"/>
        </w:rPr>
        <w:t>竞 标 文 件</w:t>
      </w:r>
    </w:p>
    <w:p>
      <w:pPr>
        <w:jc w:val="center"/>
        <w:rPr>
          <w:rFonts w:hint="eastAsia"/>
        </w:rPr>
      </w:pPr>
      <w:r>
        <w:rPr>
          <w:rFonts w:hint="eastAsia" w:hAnsi="宋体" w:cs="宋体"/>
          <w:b/>
          <w:sz w:val="28"/>
          <w:szCs w:val="28"/>
        </w:rPr>
        <w:t>（商务标）</w:t>
      </w:r>
    </w:p>
    <w:p>
      <w:pPr>
        <w:pStyle w:val="10"/>
        <w:ind w:firstLine="2570" w:firstLineChars="800"/>
        <w:rPr>
          <w:rFonts w:hint="eastAsia" w:hAnsi="宋体" w:cs="宋体"/>
          <w:b/>
          <w:sz w:val="32"/>
          <w:szCs w:val="32"/>
          <w:u w:val="single"/>
        </w:rPr>
      </w:pPr>
    </w:p>
    <w:p>
      <w:pPr>
        <w:pStyle w:val="10"/>
        <w:rPr>
          <w:rFonts w:hint="eastAsia" w:hAnsi="宋体" w:cs="宋体"/>
          <w:b/>
          <w:sz w:val="32"/>
          <w:szCs w:val="32"/>
          <w:u w:val="single"/>
        </w:rPr>
      </w:pPr>
    </w:p>
    <w:p>
      <w:pPr>
        <w:pStyle w:val="10"/>
        <w:spacing w:line="1000" w:lineRule="exact"/>
        <w:ind w:firstLine="540" w:firstLineChars="168"/>
        <w:rPr>
          <w:rFonts w:hint="eastAsia" w:hAnsi="宋体" w:cs="宋体"/>
          <w:b/>
          <w:sz w:val="32"/>
          <w:szCs w:val="32"/>
          <w:u w:val="single"/>
        </w:rPr>
      </w:pPr>
      <w:r>
        <w:rPr>
          <w:rFonts w:hint="eastAsia" w:hAnsi="宋体" w:cs="宋体"/>
          <w:b/>
          <w:sz w:val="32"/>
          <w:szCs w:val="32"/>
        </w:rPr>
        <w:t>竞标人：</w:t>
      </w:r>
      <w:r>
        <w:rPr>
          <w:rFonts w:hint="eastAsia" w:hAnsi="宋体" w:cs="宋体"/>
          <w:b/>
          <w:sz w:val="32"/>
          <w:szCs w:val="32"/>
          <w:u w:val="single"/>
        </w:rPr>
        <w:t xml:space="preserve">                         （名称加盖单位公章）</w:t>
      </w:r>
    </w:p>
    <w:p>
      <w:pPr>
        <w:pStyle w:val="10"/>
        <w:spacing w:line="1000" w:lineRule="exact"/>
        <w:ind w:firstLine="540" w:firstLineChars="168"/>
        <w:rPr>
          <w:rFonts w:hint="eastAsia" w:hAnsi="宋体" w:cs="宋体"/>
          <w:b/>
          <w:sz w:val="32"/>
          <w:szCs w:val="32"/>
        </w:rPr>
      </w:pPr>
      <w:r>
        <w:rPr>
          <w:rFonts w:hint="eastAsia" w:hAnsi="宋体" w:cs="宋体"/>
          <w:b/>
          <w:sz w:val="32"/>
          <w:szCs w:val="32"/>
        </w:rPr>
        <w:t>法定代表人或其委托代理人：</w:t>
      </w:r>
      <w:r>
        <w:rPr>
          <w:rFonts w:hint="eastAsia" w:hAnsi="宋体" w:cs="宋体"/>
          <w:b/>
          <w:sz w:val="32"/>
          <w:szCs w:val="32"/>
          <w:u w:val="single"/>
        </w:rPr>
        <w:t xml:space="preserve">             （签字或盖章）</w:t>
      </w:r>
    </w:p>
    <w:p>
      <w:pPr>
        <w:pStyle w:val="10"/>
        <w:jc w:val="center"/>
        <w:rPr>
          <w:rFonts w:hint="eastAsia" w:ascii="宋体" w:hAnsi="宋体" w:cs="宋体"/>
          <w:b/>
          <w:bCs/>
          <w:sz w:val="32"/>
          <w:szCs w:val="32"/>
        </w:rPr>
      </w:pPr>
      <w:r>
        <w:rPr>
          <w:rFonts w:hint="eastAsia" w:hAnsi="宋体" w:cs="宋体"/>
          <w:b/>
          <w:sz w:val="32"/>
          <w:szCs w:val="32"/>
        </w:rPr>
        <w:t>竞标日期：</w:t>
      </w:r>
      <w:r>
        <w:rPr>
          <w:rFonts w:hint="eastAsia" w:hAnsi="宋体" w:cs="宋体"/>
          <w:b/>
          <w:sz w:val="32"/>
          <w:szCs w:val="32"/>
          <w:u w:val="single"/>
        </w:rPr>
        <w:t xml:space="preserve">         </w:t>
      </w:r>
      <w:r>
        <w:rPr>
          <w:rFonts w:hint="eastAsia" w:hAnsi="宋体" w:cs="宋体"/>
          <w:b/>
          <w:sz w:val="32"/>
          <w:szCs w:val="32"/>
        </w:rPr>
        <w:t>年</w:t>
      </w:r>
      <w:r>
        <w:rPr>
          <w:rFonts w:hint="eastAsia" w:hAnsi="宋体" w:cs="宋体"/>
          <w:b/>
          <w:sz w:val="32"/>
          <w:szCs w:val="32"/>
          <w:u w:val="single"/>
        </w:rPr>
        <w:t xml:space="preserve">     </w:t>
      </w:r>
      <w:r>
        <w:rPr>
          <w:rFonts w:hint="eastAsia" w:hAnsi="宋体" w:cs="宋体"/>
          <w:b/>
          <w:sz w:val="32"/>
          <w:szCs w:val="32"/>
        </w:rPr>
        <w:t>月</w:t>
      </w:r>
      <w:r>
        <w:rPr>
          <w:rFonts w:hint="eastAsia" w:hAnsi="宋体" w:cs="宋体"/>
          <w:b/>
          <w:sz w:val="32"/>
          <w:szCs w:val="32"/>
          <w:u w:val="single"/>
        </w:rPr>
        <w:t xml:space="preserve">     </w:t>
      </w:r>
      <w:r>
        <w:rPr>
          <w:rFonts w:hint="eastAsia" w:hAnsi="宋体" w:cs="宋体"/>
          <w:b/>
          <w:sz w:val="32"/>
          <w:szCs w:val="32"/>
        </w:rPr>
        <w:t>日</w:t>
      </w:r>
    </w:p>
    <w:p>
      <w:pPr>
        <w:spacing w:line="420" w:lineRule="exact"/>
        <w:ind w:firstLine="643" w:firstLineChars="200"/>
        <w:jc w:val="center"/>
        <w:rPr>
          <w:rFonts w:hint="eastAsia" w:ascii="宋体" w:hAnsi="宋体" w:cs="宋体"/>
          <w:b/>
          <w:bCs/>
          <w:sz w:val="32"/>
          <w:szCs w:val="32"/>
        </w:rPr>
      </w:pPr>
    </w:p>
    <w:p>
      <w:pPr>
        <w:spacing w:line="420" w:lineRule="exact"/>
        <w:ind w:firstLine="643" w:firstLineChars="200"/>
        <w:jc w:val="center"/>
        <w:rPr>
          <w:rFonts w:hint="eastAsia" w:ascii="宋体" w:hAnsi="宋体" w:cs="宋体"/>
          <w:b/>
          <w:bCs/>
          <w:sz w:val="32"/>
          <w:szCs w:val="32"/>
        </w:rPr>
      </w:pPr>
      <w:r>
        <w:rPr>
          <w:rFonts w:hint="eastAsia" w:ascii="宋体" w:hAnsi="宋体" w:cs="宋体"/>
          <w:b/>
          <w:bCs/>
          <w:sz w:val="32"/>
          <w:szCs w:val="32"/>
        </w:rPr>
        <w:t>目录</w:t>
      </w:r>
    </w:p>
    <w:p>
      <w:pPr>
        <w:spacing w:line="420" w:lineRule="exact"/>
        <w:jc w:val="left"/>
        <w:rPr>
          <w:rFonts w:hint="eastAsia" w:ascii="宋体" w:hAnsi="宋体" w:cs="宋体"/>
          <w:b/>
          <w:bCs/>
          <w:sz w:val="32"/>
          <w:szCs w:val="32"/>
        </w:rPr>
      </w:pPr>
      <w:r>
        <w:rPr>
          <w:rFonts w:hint="eastAsia" w:ascii="宋体" w:hAnsi="宋体" w:cs="宋体"/>
          <w:b/>
          <w:bCs/>
          <w:sz w:val="32"/>
          <w:szCs w:val="32"/>
        </w:rPr>
        <w:t>商务部分</w:t>
      </w:r>
    </w:p>
    <w:p>
      <w:pPr>
        <w:spacing w:line="420" w:lineRule="exact"/>
        <w:jc w:val="left"/>
        <w:rPr>
          <w:rFonts w:hint="eastAsia" w:ascii="宋体" w:hAnsi="宋体" w:cs="宋体"/>
          <w:b/>
          <w:bCs/>
          <w:sz w:val="32"/>
          <w:szCs w:val="32"/>
        </w:rPr>
      </w:pPr>
      <w:r>
        <w:rPr>
          <w:rFonts w:hint="eastAsia" w:ascii="宋体" w:hAnsi="宋体" w:cs="宋体"/>
          <w:b/>
          <w:bCs/>
          <w:sz w:val="32"/>
          <w:szCs w:val="32"/>
        </w:rPr>
        <w:t>（1）竞标函；（加盖公章）</w:t>
      </w:r>
    </w:p>
    <w:p>
      <w:pPr>
        <w:spacing w:line="420" w:lineRule="exact"/>
        <w:jc w:val="left"/>
        <w:rPr>
          <w:rFonts w:hint="eastAsia" w:ascii="宋体" w:hAnsi="宋体" w:cs="宋体"/>
          <w:b/>
          <w:bCs/>
          <w:sz w:val="32"/>
          <w:szCs w:val="32"/>
        </w:rPr>
      </w:pPr>
      <w:r>
        <w:rPr>
          <w:rFonts w:hint="eastAsia" w:ascii="宋体" w:hAnsi="宋体" w:cs="宋体"/>
          <w:b/>
          <w:bCs/>
          <w:sz w:val="32"/>
          <w:szCs w:val="32"/>
        </w:rPr>
        <w:t>（2）竞标报价表；（加盖公章）</w:t>
      </w: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spacing w:line="420" w:lineRule="exact"/>
        <w:ind w:firstLine="3855" w:firstLineChars="1200"/>
        <w:rPr>
          <w:rFonts w:hint="eastAsia" w:ascii="宋体" w:hAnsi="宋体" w:cs="宋体"/>
          <w:b/>
          <w:bCs/>
          <w:sz w:val="32"/>
          <w:szCs w:val="32"/>
        </w:rPr>
      </w:pPr>
    </w:p>
    <w:p>
      <w:pPr>
        <w:pStyle w:val="2"/>
        <w:rPr>
          <w:rFonts w:hint="eastAsia" w:ascii="宋体" w:hAnsi="宋体" w:cs="宋体"/>
          <w:b/>
          <w:bCs/>
          <w:sz w:val="32"/>
          <w:szCs w:val="32"/>
        </w:rPr>
      </w:pPr>
    </w:p>
    <w:p>
      <w:pPr>
        <w:pStyle w:val="2"/>
        <w:ind w:left="0" w:leftChars="0" w:firstLine="0" w:firstLineChars="0"/>
        <w:rPr>
          <w:rFonts w:hint="eastAsia" w:ascii="宋体" w:hAnsi="宋体" w:cs="宋体"/>
          <w:b/>
          <w:bCs/>
          <w:sz w:val="32"/>
          <w:szCs w:val="32"/>
        </w:rPr>
      </w:pPr>
    </w:p>
    <w:p>
      <w:pPr>
        <w:spacing w:line="420" w:lineRule="exact"/>
        <w:rPr>
          <w:rFonts w:hint="eastAsia" w:ascii="宋体" w:hAnsi="宋体" w:cs="宋体"/>
          <w:b/>
          <w:bCs/>
          <w:sz w:val="32"/>
          <w:szCs w:val="32"/>
        </w:rPr>
      </w:pPr>
    </w:p>
    <w:p>
      <w:pPr>
        <w:spacing w:line="420" w:lineRule="exact"/>
        <w:ind w:firstLine="3855" w:firstLineChars="1200"/>
        <w:rPr>
          <w:rFonts w:hint="eastAsia" w:ascii="宋体" w:hAnsi="宋体" w:cs="宋体"/>
          <w:b/>
          <w:bCs/>
          <w:sz w:val="24"/>
        </w:rPr>
      </w:pPr>
      <w:r>
        <w:rPr>
          <w:rFonts w:hint="eastAsia" w:ascii="宋体" w:hAnsi="宋体" w:cs="宋体"/>
          <w:b/>
          <w:bCs/>
          <w:sz w:val="32"/>
          <w:szCs w:val="32"/>
        </w:rPr>
        <w:t>一、竞标函</w:t>
      </w:r>
    </w:p>
    <w:p>
      <w:pPr>
        <w:autoSpaceDE w:val="0"/>
        <w:autoSpaceDN w:val="0"/>
        <w:adjustRightInd w:val="0"/>
        <w:spacing w:line="360" w:lineRule="auto"/>
        <w:jc w:val="left"/>
        <w:rPr>
          <w:rFonts w:hint="eastAsia" w:ascii="宋体" w:hAnsi="宋体" w:cs="宋体"/>
          <w:kern w:val="0"/>
          <w:szCs w:val="21"/>
          <w:u w:val="single"/>
        </w:rPr>
      </w:pPr>
      <w:r>
        <w:rPr>
          <w:rFonts w:hint="eastAsia" w:ascii="宋体" w:hAnsi="宋体" w:cs="宋体"/>
          <w:kern w:val="0"/>
          <w:szCs w:val="21"/>
          <w:u w:val="single"/>
        </w:rPr>
        <w:t>致（采购人）：</w:t>
      </w:r>
    </w:p>
    <w:p>
      <w:pPr>
        <w:autoSpaceDE w:val="0"/>
        <w:autoSpaceDN w:val="0"/>
        <w:spacing w:line="500" w:lineRule="exact"/>
        <w:ind w:left="-2" w:leftChars="-1" w:firstLine="2" w:firstLineChars="1"/>
        <w:rPr>
          <w:rFonts w:hint="eastAsia" w:ascii="宋体" w:hAnsi="宋体" w:cs="宋体"/>
          <w:kern w:val="0"/>
          <w:szCs w:val="21"/>
        </w:rPr>
      </w:pPr>
      <w:r>
        <w:rPr>
          <w:rFonts w:hint="eastAsia" w:ascii="宋体" w:hAnsi="宋体" w:cs="宋体"/>
          <w:kern w:val="0"/>
          <w:szCs w:val="21"/>
        </w:rPr>
        <w:t xml:space="preserve">    根据你方采购项目，项目编号为</w:t>
      </w:r>
      <w:r>
        <w:rPr>
          <w:rFonts w:hint="eastAsia" w:ascii="宋体" w:hAnsi="宋体" w:cs="宋体"/>
          <w:kern w:val="0"/>
          <w:szCs w:val="21"/>
          <w:u w:val="single"/>
        </w:rPr>
        <w:t xml:space="preserve"> </w:t>
      </w:r>
      <w:r>
        <w:rPr>
          <w:rFonts w:hint="eastAsia" w:ascii="宋体" w:hAnsi="宋体" w:cs="宋体"/>
          <w:bCs/>
          <w:spacing w:val="2"/>
          <w:szCs w:val="21"/>
          <w:u w:val="single"/>
        </w:rPr>
        <w:t xml:space="preserve">   </w:t>
      </w:r>
      <w:r>
        <w:rPr>
          <w:rFonts w:hint="eastAsia" w:ascii="宋体" w:hAnsi="宋体" w:cs="宋体"/>
          <w:kern w:val="0"/>
          <w:szCs w:val="21"/>
          <w:u w:val="single"/>
        </w:rPr>
        <w:t xml:space="preserve"> </w:t>
      </w:r>
      <w:r>
        <w:rPr>
          <w:rFonts w:hint="eastAsia" w:ascii="宋体" w:hAnsi="宋体" w:cs="宋体"/>
          <w:kern w:val="0"/>
          <w:u w:val="single"/>
        </w:rPr>
        <w:t xml:space="preserve">               </w:t>
      </w:r>
      <w:r>
        <w:rPr>
          <w:rFonts w:hint="eastAsia" w:ascii="宋体" w:hAnsi="宋体" w:cs="宋体"/>
          <w:kern w:val="0"/>
          <w:szCs w:val="21"/>
        </w:rPr>
        <w:t>竞争性谈判文件，遵照《中华人民共和国政府采购法》等相关法规的规定，我方经考察现场和研究上述采购项目的竞争性谈判文件后，愿以承诺以下报价：</w:t>
      </w:r>
    </w:p>
    <w:p>
      <w:pPr>
        <w:numPr>
          <w:ilvl w:val="0"/>
          <w:numId w:val="4"/>
        </w:numPr>
        <w:autoSpaceDE w:val="0"/>
        <w:autoSpaceDN w:val="0"/>
        <w:spacing w:line="500" w:lineRule="exact"/>
        <w:ind w:left="-2" w:leftChars="-1" w:firstLine="420" w:firstLineChars="200"/>
        <w:rPr>
          <w:rFonts w:hint="eastAsia" w:ascii="宋体" w:hAnsi="宋体" w:cs="宋体"/>
          <w:kern w:val="0"/>
          <w:szCs w:val="21"/>
        </w:rPr>
      </w:pPr>
      <w:r>
        <w:rPr>
          <w:rFonts w:hint="eastAsia" w:ascii="宋体" w:hAnsi="宋体" w:cs="宋体"/>
          <w:kern w:val="0"/>
          <w:szCs w:val="21"/>
        </w:rPr>
        <w:t>竞标总报价人民币大写</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kern w:val="0"/>
          <w:szCs w:val="21"/>
          <w:u w:val="single"/>
        </w:rPr>
        <w:t xml:space="preserve">           </w:t>
      </w:r>
      <w:r>
        <w:rPr>
          <w:rFonts w:hint="eastAsia" w:ascii="宋体" w:hAnsi="宋体" w:cs="宋体"/>
          <w:kern w:val="0"/>
          <w:szCs w:val="21"/>
        </w:rPr>
        <w:t>元），按竞争性谈判文件的要求承包本项目的竞标。</w:t>
      </w:r>
    </w:p>
    <w:p>
      <w:pPr>
        <w:spacing w:line="360" w:lineRule="auto"/>
        <w:ind w:firstLine="420" w:firstLineChars="200"/>
        <w:rPr>
          <w:rFonts w:hint="eastAsia" w:ascii="宋体" w:hAnsi="宋体" w:cs="宋体"/>
          <w:kern w:val="0"/>
        </w:rPr>
      </w:pPr>
      <w:r>
        <w:rPr>
          <w:rFonts w:hint="eastAsia" w:ascii="宋体" w:hAnsi="宋体" w:cs="宋体"/>
          <w:kern w:val="0"/>
        </w:rPr>
        <w:t>2、</w:t>
      </w:r>
      <w:r>
        <w:rPr>
          <w:rFonts w:hint="eastAsia" w:ascii="宋体" w:hAnsi="宋体" w:cs="宋体"/>
          <w:kern w:val="0"/>
          <w:lang w:eastAsia="zh-CN"/>
        </w:rPr>
        <w:t>服务工期</w:t>
      </w:r>
      <w:r>
        <w:rPr>
          <w:rFonts w:hint="eastAsia" w:ascii="宋体" w:hAnsi="宋体" w:cs="宋体"/>
          <w:kern w:val="0"/>
        </w:rPr>
        <w:t>为：</w:t>
      </w:r>
      <w:r>
        <w:rPr>
          <w:rFonts w:hint="eastAsia" w:ascii="宋体" w:hAnsi="宋体" w:cs="宋体"/>
          <w:kern w:val="0"/>
          <w:szCs w:val="21"/>
          <w:u w:val="single"/>
        </w:rPr>
        <w:t xml:space="preserve">      </w:t>
      </w:r>
      <w:r>
        <w:rPr>
          <w:rFonts w:hint="eastAsia" w:ascii="宋体" w:hAnsi="宋体" w:cs="宋体"/>
          <w:kern w:val="0"/>
          <w:szCs w:val="21"/>
        </w:rPr>
        <w:t xml:space="preserve">日历天 </w:t>
      </w:r>
      <w:r>
        <w:rPr>
          <w:rFonts w:hint="eastAsia" w:ascii="宋体" w:hAnsi="宋体" w:cs="宋体"/>
          <w:kern w:val="0"/>
          <w:szCs w:val="21"/>
          <w:u w:val="single"/>
        </w:rPr>
        <w:t xml:space="preserve">        </w:t>
      </w:r>
      <w:r>
        <w:rPr>
          <w:rFonts w:hint="eastAsia" w:ascii="宋体" w:hAnsi="宋体" w:cs="宋体"/>
          <w:kern w:val="0"/>
        </w:rPr>
        <w:t xml:space="preserve"> </w:t>
      </w:r>
    </w:p>
    <w:p>
      <w:pPr>
        <w:spacing w:line="360" w:lineRule="auto"/>
        <w:ind w:firstLine="420" w:firstLineChars="200"/>
        <w:rPr>
          <w:rFonts w:hint="eastAsia" w:ascii="宋体" w:hAnsi="宋体" w:cs="宋体"/>
          <w:kern w:val="0"/>
        </w:rPr>
      </w:pPr>
      <w:r>
        <w:rPr>
          <w:rFonts w:hint="eastAsia" w:ascii="宋体" w:hAnsi="宋体" w:cs="宋体"/>
          <w:kern w:val="0"/>
        </w:rPr>
        <w:t>3、我方同意在竞标人须知规定的截标日期起遵循本竞标文件，并在竞标人须知规定的竞标有效期满之前均具有约束力，并有可能中标。</w:t>
      </w:r>
    </w:p>
    <w:p>
      <w:pPr>
        <w:pStyle w:val="10"/>
        <w:spacing w:line="360" w:lineRule="auto"/>
        <w:ind w:firstLine="420" w:firstLineChars="200"/>
        <w:rPr>
          <w:rFonts w:hint="eastAsia" w:hAnsi="宋体" w:cs="宋体"/>
          <w:kern w:val="0"/>
          <w:szCs w:val="21"/>
        </w:rPr>
      </w:pPr>
      <w:r>
        <w:rPr>
          <w:rFonts w:hint="eastAsia" w:hAnsi="宋体" w:cs="宋体"/>
          <w:kern w:val="0"/>
          <w:szCs w:val="21"/>
        </w:rPr>
        <w:t>4、同意向贵方提供贵方可能要求的与本竞标有关的数据或资料。</w:t>
      </w:r>
    </w:p>
    <w:p>
      <w:pPr>
        <w:autoSpaceDE w:val="0"/>
        <w:autoSpaceDN w:val="0"/>
        <w:adjustRightInd w:val="0"/>
        <w:spacing w:line="360" w:lineRule="auto"/>
        <w:ind w:firstLine="420" w:firstLineChars="200"/>
        <w:rPr>
          <w:rFonts w:hint="eastAsia" w:ascii="宋体" w:hAnsi="宋体" w:cs="宋体"/>
          <w:kern w:val="0"/>
          <w:szCs w:val="21"/>
        </w:rPr>
      </w:pPr>
      <w:r>
        <w:rPr>
          <w:rFonts w:hint="eastAsia" w:ascii="宋体" w:hAnsi="宋体" w:cs="宋体"/>
          <w:kern w:val="0"/>
          <w:szCs w:val="21"/>
        </w:rPr>
        <w:t>5、我们完全理解贵方不一定要接受最低报价的竞标人为中标人。</w:t>
      </w:r>
    </w:p>
    <w:p>
      <w:pPr>
        <w:autoSpaceDE w:val="0"/>
        <w:autoSpaceDN w:val="0"/>
        <w:adjustRightInd w:val="0"/>
        <w:spacing w:line="360" w:lineRule="auto"/>
        <w:ind w:firstLine="420" w:firstLineChars="200"/>
        <w:rPr>
          <w:rFonts w:hint="eastAsia" w:ascii="宋体" w:hAnsi="宋体" w:cs="宋体"/>
          <w:kern w:val="0"/>
          <w:szCs w:val="21"/>
        </w:rPr>
      </w:pPr>
      <w:r>
        <w:rPr>
          <w:rFonts w:hint="eastAsia" w:ascii="宋体" w:hAnsi="宋体" w:cs="宋体"/>
          <w:kern w:val="0"/>
          <w:szCs w:val="21"/>
        </w:rPr>
        <w:t>6、</w:t>
      </w:r>
      <w:r>
        <w:rPr>
          <w:rFonts w:hint="eastAsia" w:ascii="宋体" w:hAnsi="宋体" w:cs="宋体"/>
        </w:rPr>
        <w:t>我方将与本竞标函一起，提交人民币</w:t>
      </w:r>
      <w:r>
        <w:rPr>
          <w:rFonts w:hint="eastAsia" w:ascii="宋体" w:hAnsi="宋体" w:cs="宋体"/>
          <w:u w:val="single"/>
        </w:rPr>
        <w:t xml:space="preserve">      </w:t>
      </w:r>
      <w:r>
        <w:rPr>
          <w:rFonts w:hint="eastAsia" w:ascii="宋体" w:hAnsi="宋体" w:cs="宋体"/>
        </w:rPr>
        <w:t>元作为</w:t>
      </w:r>
      <w:r>
        <w:rPr>
          <w:rFonts w:hint="eastAsia" w:ascii="宋体" w:hAnsi="宋体" w:cs="宋体"/>
          <w:u w:val="single"/>
        </w:rPr>
        <w:t xml:space="preserve">           </w:t>
      </w:r>
      <w:r>
        <w:rPr>
          <w:rFonts w:hint="eastAsia" w:ascii="宋体" w:hAnsi="宋体" w:cs="宋体"/>
        </w:rPr>
        <w:t>本项目的竞标保证金。</w:t>
      </w:r>
    </w:p>
    <w:p>
      <w:pPr>
        <w:autoSpaceDE w:val="0"/>
        <w:autoSpaceDN w:val="0"/>
        <w:adjustRightInd w:val="0"/>
        <w:spacing w:line="360" w:lineRule="auto"/>
        <w:ind w:firstLine="555"/>
        <w:rPr>
          <w:rFonts w:hint="eastAsia" w:ascii="宋体" w:hAnsi="宋体" w:cs="宋体"/>
          <w:kern w:val="0"/>
          <w:szCs w:val="21"/>
        </w:rPr>
      </w:pPr>
    </w:p>
    <w:p>
      <w:pPr>
        <w:autoSpaceDE w:val="0"/>
        <w:autoSpaceDN w:val="0"/>
        <w:adjustRightInd w:val="0"/>
        <w:spacing w:line="360" w:lineRule="auto"/>
        <w:ind w:firstLine="555"/>
        <w:rPr>
          <w:rFonts w:hint="eastAsia" w:ascii="宋体" w:hAnsi="宋体" w:cs="宋体"/>
          <w:kern w:val="0"/>
          <w:szCs w:val="21"/>
        </w:rPr>
      </w:pPr>
    </w:p>
    <w:p>
      <w:pPr>
        <w:pStyle w:val="10"/>
        <w:spacing w:line="360" w:lineRule="auto"/>
        <w:ind w:firstLine="420"/>
        <w:rPr>
          <w:rFonts w:hint="eastAsia" w:hAnsi="宋体" w:cs="宋体"/>
          <w:szCs w:val="21"/>
        </w:rPr>
      </w:pPr>
      <w:r>
        <w:rPr>
          <w:rFonts w:hint="eastAsia" w:hAnsi="宋体" w:cs="宋体"/>
          <w:kern w:val="0"/>
          <w:szCs w:val="21"/>
        </w:rPr>
        <w:t>与本竞标有关的正式通讯地址为</w:t>
      </w:r>
      <w:r>
        <w:rPr>
          <w:rFonts w:hint="eastAsia" w:hAnsi="宋体" w:cs="宋体"/>
          <w:szCs w:val="21"/>
        </w:rPr>
        <w:t>：</w:t>
      </w:r>
    </w:p>
    <w:p>
      <w:pPr>
        <w:pStyle w:val="10"/>
        <w:spacing w:line="360" w:lineRule="auto"/>
        <w:ind w:firstLine="420"/>
        <w:rPr>
          <w:rFonts w:hint="eastAsia" w:hAnsi="宋体" w:cs="宋体"/>
          <w:szCs w:val="21"/>
        </w:rPr>
      </w:pPr>
      <w:r>
        <w:rPr>
          <w:rFonts w:hint="eastAsia" w:hAnsi="宋体" w:cs="宋体"/>
          <w:kern w:val="0"/>
          <w:szCs w:val="21"/>
        </w:rPr>
        <w:t>地址</w:t>
      </w:r>
      <w:r>
        <w:rPr>
          <w:rFonts w:hint="eastAsia" w:hAnsi="宋体" w:cs="宋体"/>
          <w:szCs w:val="21"/>
        </w:rPr>
        <w:t>：</w:t>
      </w:r>
      <w:r>
        <w:rPr>
          <w:rFonts w:hint="eastAsia" w:hAnsi="宋体" w:cs="宋体"/>
          <w:szCs w:val="21"/>
          <w:u w:val="single"/>
        </w:rPr>
        <w:t xml:space="preserve">                                </w:t>
      </w:r>
      <w:r>
        <w:rPr>
          <w:rFonts w:hint="eastAsia" w:hAnsi="宋体" w:cs="宋体"/>
          <w:szCs w:val="21"/>
        </w:rPr>
        <w:t xml:space="preserve"> </w:t>
      </w:r>
      <w:r>
        <w:rPr>
          <w:rFonts w:hint="eastAsia" w:hAnsi="宋体" w:cs="宋体"/>
          <w:kern w:val="0"/>
          <w:szCs w:val="21"/>
        </w:rPr>
        <w:t>邮政编码</w:t>
      </w:r>
      <w:r>
        <w:rPr>
          <w:rFonts w:hint="eastAsia" w:hAnsi="宋体" w:cs="宋体"/>
          <w:szCs w:val="21"/>
        </w:rPr>
        <w:t>：</w:t>
      </w:r>
      <w:r>
        <w:rPr>
          <w:rFonts w:hint="eastAsia" w:hAnsi="宋体" w:cs="宋体"/>
          <w:szCs w:val="21"/>
          <w:u w:val="single"/>
        </w:rPr>
        <w:t xml:space="preserve">             </w:t>
      </w:r>
    </w:p>
    <w:p>
      <w:pPr>
        <w:pStyle w:val="10"/>
        <w:spacing w:line="360" w:lineRule="auto"/>
        <w:ind w:firstLine="420"/>
        <w:rPr>
          <w:rFonts w:hint="eastAsia" w:hAnsi="宋体" w:cs="宋体"/>
          <w:szCs w:val="21"/>
          <w:u w:val="single"/>
        </w:rPr>
      </w:pPr>
      <w:r>
        <w:rPr>
          <w:rFonts w:hint="eastAsia" w:hAnsi="宋体" w:cs="宋体"/>
          <w:kern w:val="0"/>
          <w:szCs w:val="21"/>
        </w:rPr>
        <w:t>电话、电报、传真或电传</w:t>
      </w:r>
      <w:r>
        <w:rPr>
          <w:rFonts w:hint="eastAsia" w:hAnsi="宋体" w:cs="宋体"/>
          <w:szCs w:val="21"/>
        </w:rPr>
        <w:t>：</w:t>
      </w:r>
      <w:r>
        <w:rPr>
          <w:rFonts w:hint="eastAsia" w:hAnsi="宋体" w:cs="宋体"/>
          <w:szCs w:val="21"/>
          <w:u w:val="single"/>
        </w:rPr>
        <w:t xml:space="preserve">                                      </w:t>
      </w:r>
    </w:p>
    <w:p>
      <w:pPr>
        <w:pStyle w:val="10"/>
        <w:spacing w:line="360" w:lineRule="auto"/>
        <w:ind w:firstLine="420"/>
        <w:rPr>
          <w:rFonts w:hint="eastAsia" w:hAnsi="宋体" w:cs="宋体"/>
          <w:szCs w:val="21"/>
          <w:u w:val="single"/>
        </w:rPr>
      </w:pPr>
      <w:r>
        <w:rPr>
          <w:rFonts w:hint="eastAsia" w:hAnsi="宋体" w:cs="宋体"/>
          <w:kern w:val="0"/>
          <w:szCs w:val="21"/>
        </w:rPr>
        <w:t>开户名称</w:t>
      </w:r>
      <w:r>
        <w:rPr>
          <w:rFonts w:hint="eastAsia" w:hAnsi="宋体" w:cs="宋体"/>
          <w:szCs w:val="21"/>
        </w:rPr>
        <w:t>：</w:t>
      </w:r>
      <w:r>
        <w:rPr>
          <w:rFonts w:hint="eastAsia" w:hAnsi="宋体" w:cs="宋体"/>
          <w:szCs w:val="21"/>
          <w:u w:val="single"/>
        </w:rPr>
        <w:t xml:space="preserve">                                                    </w:t>
      </w:r>
    </w:p>
    <w:p>
      <w:pPr>
        <w:pStyle w:val="10"/>
        <w:spacing w:line="360" w:lineRule="auto"/>
        <w:ind w:firstLine="420"/>
        <w:rPr>
          <w:rFonts w:hint="eastAsia" w:hAnsi="宋体" w:cs="宋体"/>
          <w:szCs w:val="21"/>
          <w:u w:val="single"/>
        </w:rPr>
      </w:pPr>
      <w:r>
        <w:rPr>
          <w:rFonts w:hint="eastAsia" w:hAnsi="宋体" w:cs="宋体"/>
          <w:kern w:val="0"/>
          <w:szCs w:val="21"/>
        </w:rPr>
        <w:t>开户银行</w:t>
      </w:r>
      <w:r>
        <w:rPr>
          <w:rFonts w:hint="eastAsia" w:hAnsi="宋体" w:cs="宋体"/>
          <w:szCs w:val="21"/>
        </w:rPr>
        <w:t>：</w:t>
      </w:r>
      <w:r>
        <w:rPr>
          <w:rFonts w:hint="eastAsia" w:hAnsi="宋体" w:cs="宋体"/>
          <w:szCs w:val="21"/>
          <w:u w:val="single"/>
        </w:rPr>
        <w:t xml:space="preserve">                                                    </w:t>
      </w:r>
    </w:p>
    <w:p>
      <w:pPr>
        <w:pStyle w:val="10"/>
        <w:spacing w:line="360" w:lineRule="auto"/>
        <w:ind w:firstLine="420"/>
        <w:rPr>
          <w:rFonts w:hint="eastAsia" w:hAnsi="宋体" w:cs="宋体"/>
          <w:szCs w:val="21"/>
          <w:u w:val="single"/>
        </w:rPr>
      </w:pPr>
      <w:r>
        <w:rPr>
          <w:rFonts w:hint="eastAsia" w:hAnsi="宋体" w:cs="宋体"/>
          <w:kern w:val="0"/>
          <w:szCs w:val="21"/>
        </w:rPr>
        <w:t>帐号</w:t>
      </w:r>
      <w:r>
        <w:rPr>
          <w:rFonts w:hint="eastAsia" w:hAnsi="宋体" w:cs="宋体"/>
          <w:szCs w:val="21"/>
        </w:rPr>
        <w:t>：</w:t>
      </w:r>
      <w:r>
        <w:rPr>
          <w:rFonts w:hint="eastAsia" w:hAnsi="宋体" w:cs="宋体"/>
          <w:szCs w:val="21"/>
          <w:u w:val="single"/>
        </w:rPr>
        <w:t xml:space="preserve">                                                        </w:t>
      </w:r>
    </w:p>
    <w:p>
      <w:pPr>
        <w:pStyle w:val="10"/>
        <w:spacing w:line="360" w:lineRule="auto"/>
        <w:ind w:firstLine="420"/>
        <w:rPr>
          <w:rFonts w:hint="eastAsia" w:hAnsi="宋体" w:cs="宋体"/>
          <w:szCs w:val="21"/>
        </w:rPr>
      </w:pPr>
      <w:r>
        <w:rPr>
          <w:rFonts w:hint="eastAsia" w:hAnsi="宋体" w:cs="宋体"/>
          <w:kern w:val="0"/>
          <w:szCs w:val="21"/>
        </w:rPr>
        <w:t>法定代表人或委托代理人（签字或盖章）</w:t>
      </w:r>
      <w:r>
        <w:rPr>
          <w:rFonts w:hint="eastAsia" w:hAnsi="宋体" w:cs="宋体"/>
          <w:szCs w:val="21"/>
        </w:rPr>
        <w:t>：</w:t>
      </w:r>
      <w:r>
        <w:rPr>
          <w:rFonts w:hint="eastAsia" w:hAnsi="宋体" w:cs="宋体"/>
          <w:szCs w:val="21"/>
          <w:u w:val="single"/>
        </w:rPr>
        <w:t xml:space="preserve">                        </w:t>
      </w:r>
    </w:p>
    <w:p>
      <w:pPr>
        <w:pStyle w:val="10"/>
        <w:spacing w:line="360" w:lineRule="auto"/>
        <w:ind w:firstLine="420"/>
        <w:rPr>
          <w:rFonts w:hint="eastAsia" w:hAnsi="宋体" w:cs="宋体"/>
          <w:szCs w:val="21"/>
        </w:rPr>
      </w:pPr>
      <w:r>
        <w:rPr>
          <w:rFonts w:hint="eastAsia" w:hAnsi="宋体" w:cs="宋体"/>
          <w:kern w:val="0"/>
          <w:szCs w:val="21"/>
        </w:rPr>
        <w:t>竞标人盖公章</w:t>
      </w:r>
      <w:r>
        <w:rPr>
          <w:rFonts w:hint="eastAsia" w:hAnsi="宋体" w:cs="宋体"/>
          <w:szCs w:val="21"/>
        </w:rPr>
        <w:t>：</w:t>
      </w:r>
      <w:r>
        <w:rPr>
          <w:rFonts w:hint="eastAsia" w:hAnsi="宋体" w:cs="宋体"/>
          <w:szCs w:val="21"/>
          <w:u w:val="single"/>
        </w:rPr>
        <w:t xml:space="preserve">                                                </w:t>
      </w: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日期</w:t>
      </w:r>
      <w:r>
        <w:rPr>
          <w:rFonts w:hint="eastAsia" w:ascii="宋体" w:hAnsi="宋体" w:cs="宋体"/>
          <w:szCs w:val="21"/>
        </w:rPr>
        <w:t>：</w:t>
      </w:r>
      <w:r>
        <w:rPr>
          <w:rFonts w:hint="eastAsia" w:ascii="宋体" w:hAnsi="宋体" w:cs="宋体"/>
          <w:szCs w:val="21"/>
          <w:u w:val="single"/>
        </w:rPr>
        <w:t xml:space="preserve">                                                    </w:t>
      </w:r>
    </w:p>
    <w:p>
      <w:pPr>
        <w:pStyle w:val="10"/>
        <w:rPr>
          <w:rFonts w:hint="eastAsia" w:hAnsi="宋体" w:cs="宋体"/>
          <w:b/>
          <w:sz w:val="48"/>
          <w:szCs w:val="48"/>
        </w:rPr>
      </w:pPr>
    </w:p>
    <w:p>
      <w:pPr>
        <w:rPr>
          <w:rFonts w:hint="eastAsia" w:hAnsi="宋体" w:cs="宋体"/>
          <w:b/>
          <w:sz w:val="48"/>
          <w:szCs w:val="48"/>
        </w:rPr>
      </w:pPr>
    </w:p>
    <w:p>
      <w:pPr>
        <w:pStyle w:val="2"/>
        <w:rPr>
          <w:rFonts w:hint="eastAsia" w:hAnsi="宋体" w:cs="宋体"/>
          <w:b/>
          <w:sz w:val="48"/>
          <w:szCs w:val="48"/>
        </w:rPr>
      </w:pPr>
    </w:p>
    <w:p>
      <w:pPr>
        <w:pStyle w:val="10"/>
        <w:jc w:val="both"/>
        <w:rPr>
          <w:rFonts w:hint="eastAsia" w:hAnsi="宋体" w:cs="宋体"/>
          <w:b/>
          <w:bCs/>
          <w:sz w:val="32"/>
          <w:szCs w:val="32"/>
        </w:rPr>
      </w:pPr>
    </w:p>
    <w:p>
      <w:pPr>
        <w:pStyle w:val="10"/>
        <w:jc w:val="center"/>
        <w:rPr>
          <w:rFonts w:hint="eastAsia" w:hAnsi="宋体" w:cs="宋体"/>
          <w:b/>
          <w:bCs/>
          <w:sz w:val="32"/>
          <w:szCs w:val="32"/>
        </w:rPr>
      </w:pPr>
      <w:r>
        <w:rPr>
          <w:rFonts w:hint="eastAsia" w:hAnsi="宋体" w:cs="宋体"/>
          <w:b/>
          <w:bCs/>
          <w:sz w:val="32"/>
          <w:szCs w:val="32"/>
        </w:rPr>
        <w:t>二、竞标报价表（格式）</w:t>
      </w:r>
    </w:p>
    <w:tbl>
      <w:tblPr>
        <w:tblStyle w:val="14"/>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9"/>
        <w:gridCol w:w="1417"/>
        <w:gridCol w:w="2286"/>
        <w:gridCol w:w="1245"/>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579" w:type="dxa"/>
            <w:noWrap w:val="0"/>
            <w:vAlign w:val="center"/>
          </w:tcPr>
          <w:p>
            <w:pPr>
              <w:jc w:val="center"/>
              <w:rPr>
                <w:rFonts w:hint="eastAsia" w:ascii="宋体" w:hAnsi="宋体" w:cs="宋体"/>
                <w:sz w:val="24"/>
              </w:rPr>
            </w:pPr>
            <w:r>
              <w:rPr>
                <w:rFonts w:hint="eastAsia" w:ascii="宋体" w:hAnsi="宋体" w:cs="宋体"/>
                <w:sz w:val="24"/>
              </w:rPr>
              <w:t>项目名称</w:t>
            </w:r>
          </w:p>
        </w:tc>
        <w:tc>
          <w:tcPr>
            <w:tcW w:w="3703" w:type="dxa"/>
            <w:gridSpan w:val="2"/>
            <w:noWrap w:val="0"/>
            <w:vAlign w:val="center"/>
          </w:tcPr>
          <w:p>
            <w:pPr>
              <w:rPr>
                <w:rFonts w:hint="eastAsia" w:ascii="宋体" w:hAnsi="宋体" w:cs="宋体"/>
                <w:sz w:val="24"/>
              </w:rPr>
            </w:pPr>
          </w:p>
        </w:tc>
        <w:tc>
          <w:tcPr>
            <w:tcW w:w="1245" w:type="dxa"/>
            <w:noWrap w:val="0"/>
            <w:vAlign w:val="center"/>
          </w:tcPr>
          <w:p>
            <w:pPr>
              <w:rPr>
                <w:rFonts w:hint="eastAsia" w:ascii="宋体" w:hAnsi="宋体" w:cs="宋体"/>
                <w:sz w:val="24"/>
              </w:rPr>
            </w:pPr>
            <w:r>
              <w:rPr>
                <w:rFonts w:hint="eastAsia" w:ascii="宋体" w:hAnsi="宋体" w:cs="宋体"/>
                <w:sz w:val="24"/>
              </w:rPr>
              <w:t>项目编号</w:t>
            </w:r>
          </w:p>
        </w:tc>
        <w:tc>
          <w:tcPr>
            <w:tcW w:w="2605" w:type="dxa"/>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579" w:type="dxa"/>
            <w:noWrap w:val="0"/>
            <w:vAlign w:val="center"/>
          </w:tcPr>
          <w:p>
            <w:pPr>
              <w:jc w:val="center"/>
              <w:rPr>
                <w:rFonts w:hint="eastAsia" w:ascii="宋体" w:hAnsi="宋体" w:cs="宋体"/>
                <w:sz w:val="24"/>
              </w:rPr>
            </w:pPr>
            <w:r>
              <w:rPr>
                <w:rFonts w:hint="eastAsia" w:ascii="宋体" w:hAnsi="宋体" w:cs="宋体"/>
                <w:sz w:val="24"/>
              </w:rPr>
              <w:t>竞标总价（元）</w:t>
            </w:r>
          </w:p>
        </w:tc>
        <w:tc>
          <w:tcPr>
            <w:tcW w:w="7553" w:type="dxa"/>
            <w:gridSpan w:val="4"/>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restart"/>
            <w:noWrap w:val="0"/>
            <w:vAlign w:val="center"/>
          </w:tcPr>
          <w:p>
            <w:pPr>
              <w:jc w:val="center"/>
              <w:rPr>
                <w:rFonts w:hint="eastAsia" w:ascii="宋体" w:hAnsi="宋体" w:eastAsia="宋体" w:cs="宋体"/>
                <w:sz w:val="24"/>
                <w:lang w:eastAsia="zh-CN"/>
              </w:rPr>
            </w:pPr>
            <w:r>
              <w:rPr>
                <w:rFonts w:hint="eastAsia" w:ascii="宋体" w:hAnsi="宋体" w:cs="宋体"/>
                <w:sz w:val="24"/>
                <w:lang w:eastAsia="zh-CN"/>
              </w:rPr>
              <w:t>规划方案</w:t>
            </w:r>
          </w:p>
        </w:tc>
        <w:tc>
          <w:tcPr>
            <w:tcW w:w="1417" w:type="dxa"/>
            <w:noWrap w:val="0"/>
            <w:vAlign w:val="center"/>
          </w:tcPr>
          <w:p>
            <w:pPr>
              <w:jc w:val="center"/>
              <w:rPr>
                <w:rFonts w:hint="eastAsia" w:ascii="宋体" w:hAnsi="宋体" w:cs="宋体"/>
                <w:sz w:val="24"/>
              </w:rPr>
            </w:pPr>
            <w:r>
              <w:rPr>
                <w:rFonts w:hint="eastAsia" w:ascii="宋体" w:hAnsi="宋体" w:cs="宋体"/>
                <w:sz w:val="24"/>
                <w:u w:val="none"/>
                <w:lang w:eastAsia="zh-CN"/>
              </w:rPr>
              <w:t>投标报价</w:t>
            </w:r>
          </w:p>
        </w:tc>
        <w:tc>
          <w:tcPr>
            <w:tcW w:w="6136" w:type="dxa"/>
            <w:gridSpan w:val="3"/>
            <w:noWrap w:val="0"/>
            <w:vAlign w:val="center"/>
          </w:tcPr>
          <w:p>
            <w:pPr>
              <w:jc w:val="both"/>
              <w:rPr>
                <w:rFonts w:hint="eastAsia" w:ascii="宋体" w:hAnsi="宋体" w:cs="宋体"/>
                <w:sz w:val="24"/>
                <w:u w:val="none"/>
                <w:lang w:eastAsia="zh-CN"/>
              </w:rPr>
            </w:pPr>
            <w:r>
              <w:rPr>
                <w:rFonts w:hint="eastAsia" w:ascii="宋体" w:hAnsi="宋体" w:cs="宋体"/>
                <w:sz w:val="24"/>
                <w:u w:val="none"/>
                <w:lang w:val="zh-CN" w:eastAsia="zh-CN"/>
              </w:rPr>
              <w:t>（大写）：　（小写）：</w:t>
            </w:r>
            <w:r>
              <w:rPr>
                <w:rFonts w:hint="eastAsia" w:ascii="宋体" w:hAnsi="宋体" w:cs="宋体"/>
                <w:b/>
                <w:bCs/>
                <w:sz w:val="24"/>
                <w:u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continue"/>
            <w:noWrap w:val="0"/>
            <w:vAlign w:val="center"/>
          </w:tcPr>
          <w:p>
            <w:pPr>
              <w:jc w:val="center"/>
              <w:rPr>
                <w:rFonts w:hint="eastAsia" w:ascii="宋体" w:hAnsi="宋体" w:cs="宋体"/>
                <w:sz w:val="24"/>
                <w:lang w:eastAsia="zh-CN"/>
              </w:rPr>
            </w:pPr>
          </w:p>
        </w:tc>
        <w:tc>
          <w:tcPr>
            <w:tcW w:w="1417" w:type="dxa"/>
            <w:noWrap w:val="0"/>
            <w:vAlign w:val="center"/>
          </w:tcPr>
          <w:p>
            <w:pPr>
              <w:jc w:val="center"/>
              <w:rPr>
                <w:rFonts w:hint="eastAsia" w:ascii="宋体" w:hAnsi="宋体" w:cs="宋体"/>
                <w:sz w:val="24"/>
                <w:u w:val="none"/>
                <w:lang w:eastAsia="zh-CN"/>
              </w:rPr>
            </w:pPr>
            <w:r>
              <w:rPr>
                <w:rFonts w:ascii="宋体" w:hAnsi="宋体"/>
                <w:sz w:val="24"/>
                <w:u w:val="none"/>
              </w:rPr>
              <w:t>设计人提供</w:t>
            </w:r>
            <w:r>
              <w:rPr>
                <w:rFonts w:hint="eastAsia" w:ascii="宋体" w:hAnsi="宋体"/>
                <w:sz w:val="24"/>
                <w:u w:val="none"/>
                <w:lang w:eastAsia="zh-CN"/>
              </w:rPr>
              <w:t>成果</w:t>
            </w:r>
            <w:r>
              <w:rPr>
                <w:rFonts w:ascii="宋体" w:hAnsi="宋体"/>
                <w:sz w:val="24"/>
                <w:u w:val="none"/>
              </w:rPr>
              <w:t>文件的标准份数</w:t>
            </w:r>
          </w:p>
        </w:tc>
        <w:tc>
          <w:tcPr>
            <w:tcW w:w="6136" w:type="dxa"/>
            <w:gridSpan w:val="3"/>
            <w:noWrap w:val="0"/>
            <w:vAlign w:val="center"/>
          </w:tcPr>
          <w:p>
            <w:pPr>
              <w:jc w:val="both"/>
              <w:rPr>
                <w:rFonts w:hint="eastAsia" w:ascii="宋体" w:hAnsi="宋体" w:cs="宋体"/>
                <w:sz w:val="24"/>
                <w:u w:val="none"/>
                <w:lang w:val="zh-CN" w:eastAsia="zh-CN"/>
              </w:rPr>
            </w:pPr>
            <w:r>
              <w:rPr>
                <w:rFonts w:hint="eastAsia" w:ascii="宋体" w:hAnsi="宋体"/>
                <w:sz w:val="24"/>
                <w:u w:val="none"/>
              </w:rPr>
              <w:t>规划</w:t>
            </w:r>
            <w:r>
              <w:rPr>
                <w:rFonts w:hint="eastAsia" w:ascii="宋体" w:hAnsi="宋体"/>
                <w:sz w:val="24"/>
                <w:u w:val="none"/>
                <w:lang w:eastAsia="zh-CN"/>
              </w:rPr>
              <w:t>方案</w:t>
            </w:r>
            <w:r>
              <w:rPr>
                <w:rFonts w:hint="eastAsia" w:ascii="宋体" w:hAnsi="宋体"/>
                <w:sz w:val="24"/>
                <w:u w:val="single"/>
                <w:lang w:val="en-US" w:eastAsia="zh-CN"/>
              </w:rPr>
              <w:t xml:space="preserve">   </w:t>
            </w:r>
            <w:r>
              <w:rPr>
                <w:rFonts w:ascii="宋体" w:hAnsi="宋体"/>
                <w:sz w:val="24"/>
                <w:u w:val="none"/>
              </w:rPr>
              <w:t>份；设计成果光盘</w:t>
            </w:r>
            <w:r>
              <w:rPr>
                <w:rFonts w:hint="eastAsia" w:ascii="宋体" w:hAnsi="宋体"/>
                <w:sz w:val="24"/>
                <w:u w:val="single"/>
                <w:lang w:val="en-US" w:eastAsia="zh-CN"/>
              </w:rPr>
              <w:t xml:space="preserve">   </w:t>
            </w:r>
            <w:r>
              <w:rPr>
                <w:rFonts w:ascii="宋体" w:hAnsi="宋体"/>
                <w:sz w:val="24"/>
                <w:u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continue"/>
            <w:noWrap w:val="0"/>
            <w:vAlign w:val="center"/>
          </w:tcPr>
          <w:p>
            <w:pPr>
              <w:jc w:val="center"/>
              <w:rPr>
                <w:rFonts w:hint="eastAsia" w:ascii="宋体" w:hAnsi="宋体" w:cs="宋体"/>
                <w:sz w:val="24"/>
                <w:lang w:eastAsia="zh-CN"/>
              </w:rPr>
            </w:pPr>
          </w:p>
        </w:tc>
        <w:tc>
          <w:tcPr>
            <w:tcW w:w="1417" w:type="dxa"/>
            <w:noWrap w:val="0"/>
            <w:vAlign w:val="center"/>
          </w:tcPr>
          <w:p>
            <w:pPr>
              <w:jc w:val="center"/>
              <w:rPr>
                <w:rFonts w:hint="eastAsia" w:ascii="宋体" w:hAnsi="宋体" w:eastAsia="宋体" w:cs="宋体"/>
                <w:sz w:val="24"/>
                <w:u w:val="none"/>
                <w:lang w:eastAsia="zh-CN"/>
              </w:rPr>
            </w:pPr>
            <w:r>
              <w:rPr>
                <w:rFonts w:hint="eastAsia" w:ascii="宋体" w:hAnsi="宋体" w:cs="宋体"/>
                <w:sz w:val="24"/>
                <w:u w:val="none"/>
                <w:lang w:eastAsia="zh-CN"/>
              </w:rPr>
              <w:t>服务工期</w:t>
            </w:r>
          </w:p>
        </w:tc>
        <w:tc>
          <w:tcPr>
            <w:tcW w:w="6136" w:type="dxa"/>
            <w:gridSpan w:val="3"/>
            <w:noWrap w:val="0"/>
            <w:vAlign w:val="center"/>
          </w:tcPr>
          <w:p>
            <w:pPr>
              <w:jc w:val="both"/>
              <w:rPr>
                <w:rFonts w:hint="eastAsia" w:ascii="宋体" w:hAnsi="宋体" w:cs="宋体"/>
                <w:sz w:val="24"/>
                <w:u w:val="none"/>
                <w:lang w:eastAsia="zh-CN"/>
              </w:rPr>
            </w:pPr>
            <w:r>
              <w:rPr>
                <w:rFonts w:hint="eastAsia" w:ascii="宋体" w:hAnsi="宋体" w:cs="宋体"/>
                <w:sz w:val="24"/>
                <w:u w:val="none"/>
                <w:lang w:val="zh-CN" w:eastAsia="zh-CN"/>
              </w:rPr>
              <w:t>规划方案设计服务期限：</w:t>
            </w:r>
            <w:r>
              <w:rPr>
                <w:rFonts w:hint="eastAsia" w:ascii="宋体" w:hAnsi="宋体" w:cs="宋体"/>
                <w:sz w:val="24"/>
                <w:u w:val="single"/>
                <w:lang w:val="zh-CN" w:eastAsia="zh-CN"/>
              </w:rPr>
              <w:t>　　　　　</w:t>
            </w:r>
            <w:r>
              <w:rPr>
                <w:rFonts w:hint="eastAsia" w:ascii="宋体" w:hAnsi="宋体" w:cs="宋体"/>
                <w:sz w:val="24"/>
                <w:u w:val="none"/>
                <w:lang w:val="zh-CN" w:eastAsia="zh-CN"/>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restart"/>
            <w:noWrap w:val="0"/>
            <w:vAlign w:val="center"/>
          </w:tcPr>
          <w:p>
            <w:pPr>
              <w:jc w:val="center"/>
              <w:rPr>
                <w:rFonts w:hint="eastAsia" w:ascii="宋体" w:hAnsi="宋体" w:eastAsia="宋体" w:cs="宋体"/>
                <w:sz w:val="24"/>
                <w:lang w:eastAsia="zh-CN"/>
              </w:rPr>
            </w:pPr>
            <w:r>
              <w:rPr>
                <w:rFonts w:hint="eastAsia" w:ascii="宋体" w:hAnsi="宋体" w:cs="宋体"/>
                <w:sz w:val="24"/>
                <w:lang w:eastAsia="zh-CN"/>
              </w:rPr>
              <w:t>初步设计</w:t>
            </w:r>
          </w:p>
        </w:tc>
        <w:tc>
          <w:tcPr>
            <w:tcW w:w="1417" w:type="dxa"/>
            <w:noWrap w:val="0"/>
            <w:vAlign w:val="center"/>
          </w:tcPr>
          <w:p>
            <w:pPr>
              <w:jc w:val="center"/>
              <w:rPr>
                <w:rFonts w:hint="eastAsia" w:ascii="宋体" w:hAnsi="宋体" w:cs="宋体"/>
                <w:sz w:val="24"/>
              </w:rPr>
            </w:pPr>
            <w:r>
              <w:rPr>
                <w:rFonts w:hint="eastAsia" w:ascii="宋体" w:hAnsi="宋体" w:cs="宋体"/>
                <w:sz w:val="24"/>
                <w:u w:val="none"/>
                <w:lang w:eastAsia="zh-CN"/>
              </w:rPr>
              <w:t>投标报价</w:t>
            </w:r>
          </w:p>
        </w:tc>
        <w:tc>
          <w:tcPr>
            <w:tcW w:w="6136" w:type="dxa"/>
            <w:gridSpan w:val="3"/>
            <w:noWrap w:val="0"/>
            <w:vAlign w:val="center"/>
          </w:tcPr>
          <w:p>
            <w:pPr>
              <w:jc w:val="both"/>
              <w:rPr>
                <w:rFonts w:hint="eastAsia" w:ascii="宋体" w:hAnsi="宋体" w:cs="宋体"/>
                <w:sz w:val="24"/>
                <w:u w:val="none"/>
                <w:lang w:eastAsia="zh-CN"/>
              </w:rPr>
            </w:pPr>
            <w:r>
              <w:rPr>
                <w:rFonts w:hint="eastAsia" w:ascii="宋体" w:hAnsi="宋体" w:cs="宋体"/>
                <w:sz w:val="24"/>
                <w:u w:val="none"/>
                <w:lang w:val="zh-CN" w:eastAsia="zh-CN"/>
              </w:rPr>
              <w:t>（大写）：　（小写）：</w:t>
            </w:r>
            <w:r>
              <w:rPr>
                <w:rFonts w:hint="eastAsia" w:ascii="宋体" w:hAnsi="宋体" w:cs="宋体"/>
                <w:b/>
                <w:bCs/>
                <w:sz w:val="24"/>
                <w:u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continue"/>
            <w:noWrap w:val="0"/>
            <w:vAlign w:val="center"/>
          </w:tcPr>
          <w:p>
            <w:pPr>
              <w:jc w:val="center"/>
              <w:rPr>
                <w:rFonts w:hint="eastAsia" w:ascii="宋体" w:hAnsi="宋体" w:cs="宋体"/>
                <w:sz w:val="24"/>
                <w:lang w:eastAsia="zh-CN"/>
              </w:rPr>
            </w:pPr>
          </w:p>
        </w:tc>
        <w:tc>
          <w:tcPr>
            <w:tcW w:w="1417" w:type="dxa"/>
            <w:noWrap w:val="0"/>
            <w:vAlign w:val="center"/>
          </w:tcPr>
          <w:p>
            <w:pPr>
              <w:jc w:val="center"/>
              <w:rPr>
                <w:rFonts w:hint="eastAsia" w:ascii="宋体" w:hAnsi="宋体" w:cs="宋体"/>
                <w:sz w:val="24"/>
                <w:u w:val="none"/>
                <w:lang w:eastAsia="zh-CN"/>
              </w:rPr>
            </w:pPr>
            <w:r>
              <w:rPr>
                <w:rFonts w:ascii="宋体" w:hAnsi="宋体"/>
                <w:sz w:val="24"/>
                <w:u w:val="none"/>
              </w:rPr>
              <w:t>设计人提供</w:t>
            </w:r>
            <w:r>
              <w:rPr>
                <w:rFonts w:hint="eastAsia" w:ascii="宋体" w:hAnsi="宋体"/>
                <w:sz w:val="24"/>
                <w:u w:val="none"/>
                <w:lang w:eastAsia="zh-CN"/>
              </w:rPr>
              <w:t>成果</w:t>
            </w:r>
            <w:r>
              <w:rPr>
                <w:rFonts w:ascii="宋体" w:hAnsi="宋体"/>
                <w:sz w:val="24"/>
                <w:u w:val="none"/>
              </w:rPr>
              <w:t>文件的标准份数</w:t>
            </w:r>
          </w:p>
        </w:tc>
        <w:tc>
          <w:tcPr>
            <w:tcW w:w="6136" w:type="dxa"/>
            <w:gridSpan w:val="3"/>
            <w:noWrap w:val="0"/>
            <w:vAlign w:val="center"/>
          </w:tcPr>
          <w:p>
            <w:pPr>
              <w:jc w:val="both"/>
              <w:rPr>
                <w:rFonts w:hint="eastAsia" w:ascii="宋体" w:hAnsi="宋体" w:cs="宋体"/>
                <w:sz w:val="24"/>
                <w:u w:val="none"/>
                <w:lang w:val="zh-CN" w:eastAsia="zh-CN"/>
              </w:rPr>
            </w:pPr>
            <w:r>
              <w:rPr>
                <w:rFonts w:hint="eastAsia" w:ascii="宋体" w:hAnsi="宋体"/>
                <w:sz w:val="24"/>
                <w:u w:val="none"/>
                <w:lang w:eastAsia="zh-CN"/>
              </w:rPr>
              <w:t>初步设计</w:t>
            </w:r>
            <w:r>
              <w:rPr>
                <w:rFonts w:hint="eastAsia" w:ascii="宋体" w:hAnsi="宋体"/>
                <w:sz w:val="24"/>
                <w:u w:val="single"/>
                <w:lang w:val="en-US" w:eastAsia="zh-CN"/>
              </w:rPr>
              <w:t xml:space="preserve">   </w:t>
            </w:r>
            <w:r>
              <w:rPr>
                <w:rFonts w:ascii="宋体" w:hAnsi="宋体"/>
                <w:sz w:val="24"/>
                <w:u w:val="none"/>
              </w:rPr>
              <w:t>份；设计成果光盘</w:t>
            </w:r>
            <w:r>
              <w:rPr>
                <w:rFonts w:hint="eastAsia" w:ascii="宋体" w:hAnsi="宋体"/>
                <w:sz w:val="24"/>
                <w:u w:val="single"/>
                <w:lang w:val="en-US" w:eastAsia="zh-CN"/>
              </w:rPr>
              <w:t xml:space="preserve">   </w:t>
            </w:r>
            <w:r>
              <w:rPr>
                <w:rFonts w:ascii="宋体" w:hAnsi="宋体"/>
                <w:sz w:val="24"/>
                <w:u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continue"/>
            <w:noWrap w:val="0"/>
            <w:vAlign w:val="center"/>
          </w:tcPr>
          <w:p>
            <w:pPr>
              <w:jc w:val="center"/>
              <w:rPr>
                <w:rFonts w:hint="eastAsia" w:ascii="宋体" w:hAnsi="宋体" w:cs="宋体"/>
                <w:sz w:val="24"/>
                <w:lang w:eastAsia="zh-CN"/>
              </w:rPr>
            </w:pPr>
          </w:p>
        </w:tc>
        <w:tc>
          <w:tcPr>
            <w:tcW w:w="1417" w:type="dxa"/>
            <w:noWrap w:val="0"/>
            <w:vAlign w:val="center"/>
          </w:tcPr>
          <w:p>
            <w:pPr>
              <w:jc w:val="center"/>
              <w:rPr>
                <w:rFonts w:hint="eastAsia" w:ascii="宋体" w:hAnsi="宋体" w:cs="宋体"/>
                <w:sz w:val="24"/>
              </w:rPr>
            </w:pPr>
            <w:r>
              <w:rPr>
                <w:rFonts w:hint="eastAsia" w:ascii="宋体" w:hAnsi="宋体" w:cs="宋体"/>
                <w:sz w:val="24"/>
                <w:u w:val="none"/>
                <w:lang w:eastAsia="zh-CN"/>
              </w:rPr>
              <w:t>服务工期</w:t>
            </w:r>
          </w:p>
        </w:tc>
        <w:tc>
          <w:tcPr>
            <w:tcW w:w="6136" w:type="dxa"/>
            <w:gridSpan w:val="3"/>
            <w:noWrap w:val="0"/>
            <w:vAlign w:val="center"/>
          </w:tcPr>
          <w:p>
            <w:pPr>
              <w:jc w:val="both"/>
              <w:rPr>
                <w:rFonts w:hint="eastAsia" w:ascii="宋体" w:hAnsi="宋体" w:cs="宋体"/>
                <w:sz w:val="24"/>
                <w:u w:val="none"/>
                <w:lang w:eastAsia="zh-CN"/>
              </w:rPr>
            </w:pPr>
            <w:r>
              <w:rPr>
                <w:rFonts w:hint="eastAsia" w:ascii="宋体" w:hAnsi="宋体" w:cs="宋体"/>
                <w:sz w:val="24"/>
                <w:u w:val="none"/>
                <w:lang w:val="zh-CN" w:eastAsia="zh-CN"/>
              </w:rPr>
              <w:t>初步设计服务期限：</w:t>
            </w:r>
            <w:r>
              <w:rPr>
                <w:rFonts w:hint="eastAsia" w:ascii="宋体" w:hAnsi="宋体" w:cs="宋体"/>
                <w:sz w:val="24"/>
                <w:u w:val="single"/>
                <w:lang w:val="zh-CN" w:eastAsia="zh-CN"/>
              </w:rPr>
              <w:t>　　　　　</w:t>
            </w:r>
            <w:r>
              <w:rPr>
                <w:rFonts w:hint="eastAsia" w:ascii="宋体" w:hAnsi="宋体" w:cs="宋体"/>
                <w:sz w:val="24"/>
                <w:u w:val="none"/>
                <w:lang w:val="zh-CN" w:eastAsia="zh-CN"/>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restart"/>
            <w:noWrap w:val="0"/>
            <w:vAlign w:val="center"/>
          </w:tcPr>
          <w:p>
            <w:pPr>
              <w:jc w:val="center"/>
              <w:rPr>
                <w:rFonts w:hint="eastAsia" w:ascii="宋体" w:hAnsi="宋体" w:eastAsia="宋体" w:cs="宋体"/>
                <w:sz w:val="24"/>
                <w:lang w:eastAsia="zh-CN"/>
              </w:rPr>
            </w:pPr>
            <w:r>
              <w:rPr>
                <w:rFonts w:hint="eastAsia" w:ascii="宋体" w:hAnsi="宋体" w:cs="宋体"/>
                <w:sz w:val="24"/>
                <w:lang w:eastAsia="zh-CN"/>
              </w:rPr>
              <w:t>施工图设计</w:t>
            </w:r>
          </w:p>
        </w:tc>
        <w:tc>
          <w:tcPr>
            <w:tcW w:w="1417" w:type="dxa"/>
            <w:noWrap w:val="0"/>
            <w:vAlign w:val="center"/>
          </w:tcPr>
          <w:p>
            <w:pPr>
              <w:jc w:val="center"/>
              <w:rPr>
                <w:rFonts w:hint="eastAsia" w:ascii="宋体" w:hAnsi="宋体" w:cs="宋体"/>
                <w:sz w:val="24"/>
              </w:rPr>
            </w:pPr>
            <w:r>
              <w:rPr>
                <w:rFonts w:hint="eastAsia" w:ascii="宋体" w:hAnsi="宋体" w:cs="宋体"/>
                <w:sz w:val="24"/>
                <w:u w:val="none"/>
                <w:lang w:eastAsia="zh-CN"/>
              </w:rPr>
              <w:t>投标报价</w:t>
            </w:r>
          </w:p>
        </w:tc>
        <w:tc>
          <w:tcPr>
            <w:tcW w:w="6136" w:type="dxa"/>
            <w:gridSpan w:val="3"/>
            <w:noWrap w:val="0"/>
            <w:vAlign w:val="center"/>
          </w:tcPr>
          <w:p>
            <w:pPr>
              <w:jc w:val="both"/>
              <w:rPr>
                <w:rFonts w:hint="eastAsia" w:ascii="宋体" w:hAnsi="宋体" w:cs="宋体"/>
                <w:sz w:val="24"/>
                <w:u w:val="none"/>
                <w:lang w:eastAsia="zh-CN"/>
              </w:rPr>
            </w:pPr>
            <w:r>
              <w:rPr>
                <w:rFonts w:hint="eastAsia" w:ascii="宋体" w:hAnsi="宋体" w:cs="宋体"/>
                <w:sz w:val="24"/>
                <w:u w:val="none"/>
                <w:lang w:val="zh-CN" w:eastAsia="zh-CN"/>
              </w:rPr>
              <w:t>（大写）：　（小写）：</w:t>
            </w:r>
            <w:r>
              <w:rPr>
                <w:rFonts w:hint="eastAsia" w:ascii="宋体" w:hAnsi="宋体" w:cs="宋体"/>
                <w:b/>
                <w:bCs/>
                <w:sz w:val="24"/>
                <w:u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continue"/>
            <w:noWrap w:val="0"/>
            <w:vAlign w:val="center"/>
          </w:tcPr>
          <w:p>
            <w:pPr>
              <w:jc w:val="center"/>
              <w:rPr>
                <w:rFonts w:hint="eastAsia" w:ascii="宋体" w:hAnsi="宋体" w:cs="宋体"/>
                <w:sz w:val="24"/>
                <w:lang w:eastAsia="zh-CN"/>
              </w:rPr>
            </w:pPr>
          </w:p>
        </w:tc>
        <w:tc>
          <w:tcPr>
            <w:tcW w:w="1417" w:type="dxa"/>
            <w:noWrap w:val="0"/>
            <w:vAlign w:val="center"/>
          </w:tcPr>
          <w:p>
            <w:pPr>
              <w:jc w:val="center"/>
              <w:rPr>
                <w:rFonts w:hint="eastAsia" w:ascii="宋体" w:hAnsi="宋体" w:cs="宋体"/>
                <w:sz w:val="24"/>
                <w:u w:val="none"/>
                <w:lang w:eastAsia="zh-CN"/>
              </w:rPr>
            </w:pPr>
            <w:r>
              <w:rPr>
                <w:rFonts w:ascii="宋体" w:hAnsi="宋体"/>
                <w:sz w:val="24"/>
                <w:u w:val="none"/>
              </w:rPr>
              <w:t>设计人提供</w:t>
            </w:r>
            <w:r>
              <w:rPr>
                <w:rFonts w:hint="eastAsia" w:ascii="宋体" w:hAnsi="宋体"/>
                <w:sz w:val="24"/>
                <w:u w:val="none"/>
                <w:lang w:eastAsia="zh-CN"/>
              </w:rPr>
              <w:t>成果</w:t>
            </w:r>
            <w:r>
              <w:rPr>
                <w:rFonts w:ascii="宋体" w:hAnsi="宋体"/>
                <w:sz w:val="24"/>
                <w:u w:val="none"/>
              </w:rPr>
              <w:t>文件的标准份数</w:t>
            </w:r>
          </w:p>
        </w:tc>
        <w:tc>
          <w:tcPr>
            <w:tcW w:w="6136" w:type="dxa"/>
            <w:gridSpan w:val="3"/>
            <w:noWrap w:val="0"/>
            <w:vAlign w:val="center"/>
          </w:tcPr>
          <w:p>
            <w:pPr>
              <w:jc w:val="both"/>
              <w:rPr>
                <w:rFonts w:hint="eastAsia" w:ascii="宋体" w:hAnsi="宋体" w:cs="宋体"/>
                <w:sz w:val="24"/>
                <w:u w:val="none"/>
                <w:lang w:val="zh-CN" w:eastAsia="zh-CN"/>
              </w:rPr>
            </w:pPr>
            <w:r>
              <w:rPr>
                <w:rFonts w:hint="eastAsia" w:ascii="宋体" w:hAnsi="宋体"/>
                <w:sz w:val="24"/>
                <w:u w:val="none"/>
                <w:lang w:eastAsia="zh-CN"/>
              </w:rPr>
              <w:t>施工图纸</w:t>
            </w:r>
            <w:r>
              <w:rPr>
                <w:rFonts w:hint="eastAsia" w:ascii="宋体" w:hAnsi="宋体"/>
                <w:sz w:val="24"/>
                <w:u w:val="single"/>
                <w:lang w:val="en-US" w:eastAsia="zh-CN"/>
              </w:rPr>
              <w:t xml:space="preserve">   </w:t>
            </w:r>
            <w:r>
              <w:rPr>
                <w:rFonts w:ascii="宋体" w:hAnsi="宋体"/>
                <w:sz w:val="24"/>
                <w:u w:val="none"/>
              </w:rPr>
              <w:t>份；设计成果光盘</w:t>
            </w:r>
            <w:r>
              <w:rPr>
                <w:rFonts w:hint="eastAsia" w:ascii="宋体" w:hAnsi="宋体"/>
                <w:sz w:val="24"/>
                <w:u w:val="single"/>
                <w:lang w:val="en-US" w:eastAsia="zh-CN"/>
              </w:rPr>
              <w:t xml:space="preserve">   </w:t>
            </w:r>
            <w:r>
              <w:rPr>
                <w:rFonts w:ascii="宋体" w:hAnsi="宋体"/>
                <w:sz w:val="24"/>
                <w:u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79" w:type="dxa"/>
            <w:vMerge w:val="continue"/>
            <w:noWrap w:val="0"/>
            <w:vAlign w:val="center"/>
          </w:tcPr>
          <w:p>
            <w:pPr>
              <w:jc w:val="center"/>
              <w:rPr>
                <w:rFonts w:hint="eastAsia" w:ascii="宋体" w:hAnsi="宋体" w:cs="宋体"/>
                <w:sz w:val="24"/>
                <w:lang w:eastAsia="zh-CN"/>
              </w:rPr>
            </w:pPr>
          </w:p>
        </w:tc>
        <w:tc>
          <w:tcPr>
            <w:tcW w:w="1417" w:type="dxa"/>
            <w:noWrap w:val="0"/>
            <w:vAlign w:val="center"/>
          </w:tcPr>
          <w:p>
            <w:pPr>
              <w:jc w:val="center"/>
              <w:rPr>
                <w:rFonts w:hint="eastAsia" w:ascii="宋体" w:hAnsi="宋体" w:cs="宋体"/>
                <w:sz w:val="24"/>
              </w:rPr>
            </w:pPr>
            <w:r>
              <w:rPr>
                <w:rFonts w:hint="eastAsia" w:ascii="宋体" w:hAnsi="宋体" w:cs="宋体"/>
                <w:sz w:val="24"/>
                <w:u w:val="none"/>
                <w:lang w:eastAsia="zh-CN"/>
              </w:rPr>
              <w:t>服务工期</w:t>
            </w:r>
          </w:p>
        </w:tc>
        <w:tc>
          <w:tcPr>
            <w:tcW w:w="6136" w:type="dxa"/>
            <w:gridSpan w:val="3"/>
            <w:noWrap w:val="0"/>
            <w:vAlign w:val="center"/>
          </w:tcPr>
          <w:p>
            <w:pPr>
              <w:jc w:val="both"/>
              <w:rPr>
                <w:rFonts w:hint="eastAsia" w:ascii="宋体" w:hAnsi="宋体" w:cs="宋体"/>
                <w:sz w:val="24"/>
                <w:u w:val="none"/>
                <w:lang w:eastAsia="zh-CN"/>
              </w:rPr>
            </w:pPr>
            <w:r>
              <w:rPr>
                <w:rFonts w:hint="eastAsia" w:ascii="宋体" w:hAnsi="宋体" w:cs="宋体"/>
                <w:sz w:val="24"/>
                <w:u w:val="none"/>
                <w:lang w:val="zh-CN" w:eastAsia="zh-CN"/>
              </w:rPr>
              <w:t>施工图设计服务期限：</w:t>
            </w:r>
            <w:r>
              <w:rPr>
                <w:rFonts w:hint="eastAsia" w:ascii="宋体" w:hAnsi="宋体" w:cs="宋体"/>
                <w:sz w:val="24"/>
                <w:u w:val="single"/>
                <w:lang w:val="zh-CN" w:eastAsia="zh-CN"/>
              </w:rPr>
              <w:t>　　</w:t>
            </w:r>
            <w:r>
              <w:rPr>
                <w:rFonts w:hint="eastAsia" w:ascii="宋体" w:hAnsi="宋体" w:cs="宋体"/>
                <w:sz w:val="24"/>
                <w:u w:val="single"/>
                <w:lang w:val="en-US" w:eastAsia="zh-CN"/>
              </w:rPr>
              <w:t xml:space="preserve"> </w:t>
            </w:r>
            <w:r>
              <w:rPr>
                <w:rFonts w:hint="eastAsia" w:ascii="宋体" w:hAnsi="宋体" w:cs="宋体"/>
                <w:sz w:val="24"/>
                <w:u w:val="single"/>
                <w:lang w:val="zh-CN" w:eastAsia="zh-CN"/>
              </w:rPr>
              <w:t>　</w:t>
            </w:r>
            <w:r>
              <w:rPr>
                <w:rFonts w:hint="eastAsia" w:ascii="宋体" w:hAnsi="宋体" w:cs="宋体"/>
                <w:sz w:val="24"/>
                <w:u w:val="none"/>
                <w:lang w:val="zh-CN" w:eastAsia="zh-CN"/>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1579" w:type="dxa"/>
            <w:noWrap w:val="0"/>
            <w:vAlign w:val="center"/>
          </w:tcPr>
          <w:p>
            <w:pPr>
              <w:jc w:val="center"/>
              <w:rPr>
                <w:rFonts w:hint="eastAsia" w:ascii="宋体" w:hAnsi="宋体" w:cs="宋体"/>
                <w:sz w:val="24"/>
              </w:rPr>
            </w:pPr>
            <w:r>
              <w:rPr>
                <w:rFonts w:hint="eastAsia" w:ascii="宋体" w:hAnsi="宋体" w:cs="宋体"/>
                <w:sz w:val="24"/>
              </w:rPr>
              <w:t>说明</w:t>
            </w:r>
          </w:p>
        </w:tc>
        <w:tc>
          <w:tcPr>
            <w:tcW w:w="7553" w:type="dxa"/>
            <w:gridSpan w:val="4"/>
            <w:noWrap w:val="0"/>
            <w:vAlign w:val="top"/>
          </w:tcPr>
          <w:p>
            <w:pPr>
              <w:spacing w:line="360" w:lineRule="auto"/>
              <w:rPr>
                <w:rFonts w:hint="eastAsia" w:ascii="宋体" w:hAnsi="宋体" w:cs="宋体"/>
                <w:bCs/>
                <w:sz w:val="24"/>
              </w:rPr>
            </w:pPr>
            <w:r>
              <w:rPr>
                <w:rFonts w:hint="eastAsia" w:ascii="宋体" w:hAnsi="宋体" w:cs="宋体"/>
                <w:bCs/>
                <w:sz w:val="24"/>
              </w:rPr>
              <w:t>说明：</w:t>
            </w:r>
          </w:p>
          <w:p>
            <w:pPr>
              <w:numPr>
                <w:ilvl w:val="0"/>
                <w:numId w:val="5"/>
              </w:numPr>
              <w:spacing w:line="360" w:lineRule="auto"/>
              <w:rPr>
                <w:rFonts w:hint="eastAsia" w:ascii="宋体" w:hAnsi="宋体" w:cs="宋体"/>
                <w:sz w:val="24"/>
              </w:rPr>
            </w:pPr>
            <w:r>
              <w:rPr>
                <w:rFonts w:hint="eastAsia" w:ascii="宋体" w:hAnsi="宋体" w:cs="宋体"/>
                <w:sz w:val="24"/>
              </w:rPr>
              <w:t>竞标报价应包括完成本项目的所有工作量和全套文件费用。</w:t>
            </w:r>
          </w:p>
          <w:p>
            <w:pPr>
              <w:numPr>
                <w:ilvl w:val="0"/>
                <w:numId w:val="5"/>
              </w:numPr>
              <w:spacing w:line="360" w:lineRule="auto"/>
              <w:rPr>
                <w:rFonts w:hint="eastAsia" w:ascii="宋体" w:hAnsi="宋体" w:cs="宋体"/>
                <w:sz w:val="24"/>
              </w:rPr>
            </w:pPr>
            <w:r>
              <w:rPr>
                <w:rFonts w:hint="eastAsia" w:ascii="宋体" w:hAnsi="宋体" w:cs="宋体"/>
                <w:sz w:val="24"/>
              </w:rPr>
              <w:t>竞标报价计费依据：参考国家有关规定，根据业主提供的部分基础资料，由竞标人考虑各方面因素、风险，以固定总价包干。</w:t>
            </w:r>
          </w:p>
          <w:p>
            <w:pPr>
              <w:spacing w:line="500" w:lineRule="exact"/>
              <w:rPr>
                <w:rFonts w:hAnsi="宋体" w:cs="宋体"/>
                <w:color w:val="000000"/>
                <w:kern w:val="0"/>
                <w:sz w:val="24"/>
              </w:rPr>
            </w:pPr>
            <w:r>
              <w:rPr>
                <w:rFonts w:hint="eastAsia" w:ascii="宋体" w:hAnsi="宋体"/>
                <w:sz w:val="24"/>
                <w:lang w:val="en-US" w:eastAsia="zh-CN"/>
              </w:rPr>
              <w:t>3</w:t>
            </w:r>
            <w:r>
              <w:rPr>
                <w:rFonts w:hint="eastAsia" w:hAnsi="宋体" w:cs="宋体"/>
                <w:color w:val="000000"/>
                <w:kern w:val="0"/>
                <w:sz w:val="24"/>
              </w:rPr>
              <w:t>、支付方式 ：设计人向发包人提交设计成果并审查通过后</w:t>
            </w:r>
            <w:r>
              <w:rPr>
                <w:rFonts w:hint="eastAsia" w:ascii="宋体" w:hAnsi="宋体" w:cs="宋体"/>
                <w:color w:val="000000"/>
                <w:kern w:val="0"/>
                <w:sz w:val="24"/>
                <w:lang w:eastAsia="zh-CN"/>
              </w:rPr>
              <w:t>双方协商支付服务</w:t>
            </w:r>
            <w:r>
              <w:rPr>
                <w:rFonts w:hint="eastAsia" w:ascii="宋体" w:hAnsi="宋体" w:cs="宋体"/>
                <w:color w:val="000000"/>
                <w:kern w:val="0"/>
                <w:sz w:val="24"/>
              </w:rPr>
              <w:t>费用</w:t>
            </w:r>
            <w:r>
              <w:rPr>
                <w:rFonts w:hint="eastAsia" w:hAnsi="宋体" w:cs="宋体"/>
                <w:color w:val="000000"/>
                <w:kern w:val="0"/>
                <w:sz w:val="24"/>
              </w:rPr>
              <w:t>；</w:t>
            </w:r>
            <w:r>
              <w:rPr>
                <w:rFonts w:hint="eastAsia" w:ascii="宋体" w:hAnsi="宋体" w:cs="宋体"/>
                <w:color w:val="000000"/>
                <w:kern w:val="0"/>
                <w:sz w:val="24"/>
              </w:rPr>
              <w:t>本合同</w:t>
            </w:r>
            <w:r>
              <w:rPr>
                <w:rFonts w:hint="eastAsia" w:ascii="宋体" w:hAnsi="宋体" w:cs="宋体"/>
                <w:color w:val="000000"/>
                <w:kern w:val="0"/>
                <w:sz w:val="24"/>
                <w:lang w:eastAsia="zh-CN"/>
              </w:rPr>
              <w:t>服务</w:t>
            </w:r>
            <w:r>
              <w:rPr>
                <w:rFonts w:hint="eastAsia" w:ascii="宋体" w:hAnsi="宋体" w:cs="宋体"/>
                <w:color w:val="000000"/>
                <w:kern w:val="0"/>
                <w:sz w:val="24"/>
              </w:rPr>
              <w:t>费以转账方式支付（含税费）。</w:t>
            </w:r>
          </w:p>
          <w:p>
            <w:pPr>
              <w:pStyle w:val="2"/>
              <w:ind w:left="0" w:leftChars="0" w:firstLine="0" w:firstLineChars="0"/>
              <w:rPr>
                <w:rFonts w:hint="eastAsia"/>
              </w:rPr>
            </w:pPr>
            <w:r>
              <w:rPr>
                <w:rFonts w:hint="eastAsia" w:ascii="宋体" w:hAnsi="宋体"/>
                <w:sz w:val="24"/>
                <w:lang w:val="en-US" w:eastAsia="zh-CN"/>
              </w:rPr>
              <w:t>4</w:t>
            </w:r>
            <w:r>
              <w:rPr>
                <w:rFonts w:hint="eastAsia" w:hAnsi="宋体" w:cs="宋体"/>
                <w:color w:val="000000"/>
                <w:kern w:val="0"/>
                <w:sz w:val="24"/>
              </w:rPr>
              <w:t xml:space="preserve">、设计合理使用年限为 </w:t>
            </w:r>
            <w:r>
              <w:rPr>
                <w:rFonts w:hint="eastAsia" w:hAnsi="宋体" w:cs="宋体"/>
                <w:color w:val="000000"/>
                <w:kern w:val="0"/>
                <w:sz w:val="24"/>
                <w:u w:val="single"/>
              </w:rPr>
              <w:t xml:space="preserve"> 50 </w:t>
            </w:r>
            <w:r>
              <w:rPr>
                <w:rFonts w:hint="eastAsia" w:hAnsi="宋体" w:cs="宋体"/>
                <w:color w:val="000000"/>
                <w:kern w:val="0"/>
                <w:sz w:val="24"/>
              </w:rPr>
              <w:t xml:space="preserve"> 年。</w:t>
            </w:r>
          </w:p>
          <w:p>
            <w:pPr>
              <w:spacing w:line="400" w:lineRule="exact"/>
              <w:rPr>
                <w:rFonts w:hint="eastAsia" w:ascii="宋体" w:hAnsi="宋体" w:cs="宋体"/>
                <w:sz w:val="24"/>
              </w:rPr>
            </w:pPr>
          </w:p>
        </w:tc>
      </w:tr>
    </w:tbl>
    <w:p>
      <w:pPr>
        <w:rPr>
          <w:rFonts w:hint="eastAsia"/>
        </w:rPr>
      </w:pPr>
    </w:p>
    <w:p>
      <w:pPr>
        <w:ind w:right="420" w:firstLine="420" w:firstLineChars="200"/>
        <w:rPr>
          <w:rFonts w:hint="eastAsia" w:ascii="宋体" w:hAnsi="宋体" w:cs="宋体"/>
          <w:bCs/>
          <w:szCs w:val="21"/>
          <w:u w:val="single"/>
        </w:rPr>
      </w:pPr>
      <w:r>
        <w:rPr>
          <w:rFonts w:hint="eastAsia" w:ascii="宋体" w:hAnsi="宋体" w:cs="宋体"/>
          <w:bCs/>
          <w:szCs w:val="21"/>
        </w:rPr>
        <w:t>竞标人：</w:t>
      </w:r>
      <w:r>
        <w:rPr>
          <w:rFonts w:hint="eastAsia" w:ascii="宋体" w:hAnsi="宋体" w:cs="宋体"/>
          <w:bCs/>
          <w:szCs w:val="21"/>
          <w:u w:val="single"/>
        </w:rPr>
        <w:t xml:space="preserve">                                      （公章）  </w:t>
      </w:r>
    </w:p>
    <w:p>
      <w:pPr>
        <w:ind w:right="420" w:firstLine="539" w:firstLineChars="257"/>
        <w:rPr>
          <w:rFonts w:hint="eastAsia" w:ascii="宋体" w:hAnsi="宋体" w:cs="宋体"/>
        </w:rPr>
      </w:pPr>
    </w:p>
    <w:p>
      <w:pPr>
        <w:ind w:right="420" w:firstLine="420" w:firstLineChars="200"/>
        <w:rPr>
          <w:rFonts w:hint="eastAsia" w:ascii="宋体" w:hAnsi="宋体" w:cs="宋体"/>
        </w:rPr>
      </w:pPr>
      <w:r>
        <w:rPr>
          <w:rFonts w:hint="eastAsia" w:ascii="宋体" w:hAnsi="宋体" w:cs="宋体"/>
        </w:rPr>
        <w:t>法定代表人</w:t>
      </w:r>
      <w:r>
        <w:rPr>
          <w:rFonts w:hint="eastAsia" w:ascii="宋体" w:hAnsi="宋体" w:cs="宋体"/>
          <w:kern w:val="0"/>
          <w:szCs w:val="21"/>
        </w:rPr>
        <w:t>或委托代理人</w:t>
      </w:r>
      <w:r>
        <w:rPr>
          <w:rFonts w:hint="eastAsia" w:ascii="宋体" w:hAnsi="宋体" w:cs="宋体"/>
        </w:rPr>
        <w:t>：</w:t>
      </w:r>
      <w:r>
        <w:rPr>
          <w:rFonts w:hint="eastAsia" w:ascii="宋体" w:hAnsi="宋体" w:cs="宋体"/>
          <w:u w:val="single"/>
        </w:rPr>
        <w:t xml:space="preserve">                 （签字或盖章） </w:t>
      </w:r>
    </w:p>
    <w:p>
      <w:pPr>
        <w:ind w:right="420" w:firstLine="3990" w:firstLineChars="1900"/>
        <w:rPr>
          <w:rFonts w:hint="eastAsia" w:ascii="宋体" w:hAnsi="宋体" w:cs="宋体"/>
        </w:rPr>
      </w:pPr>
    </w:p>
    <w:p>
      <w:pPr>
        <w:spacing w:line="360" w:lineRule="auto"/>
        <w:ind w:firstLine="420" w:firstLineChars="200"/>
        <w:rPr>
          <w:rFonts w:hint="eastAsia" w:hAnsi="宋体" w:cs="宋体"/>
          <w:b/>
          <w:bCs/>
          <w:sz w:val="28"/>
          <w:szCs w:val="28"/>
        </w:rPr>
      </w:pPr>
      <w:r>
        <w:rPr>
          <w:rFonts w:hint="eastAsia" w:ascii="宋体" w:hAnsi="宋体" w:cs="宋体"/>
          <w:szCs w:val="21"/>
        </w:rPr>
        <w:t>竞标日期：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420" w:lineRule="exact"/>
        <w:ind w:firstLine="964" w:firstLineChars="200"/>
        <w:rPr>
          <w:rFonts w:hint="eastAsia" w:ascii="宋体" w:hAnsi="宋体" w:cs="宋体"/>
          <w:b/>
          <w:bCs/>
          <w:sz w:val="48"/>
          <w:szCs w:val="48"/>
        </w:rPr>
      </w:pPr>
      <w:r>
        <w:rPr>
          <w:rFonts w:hint="eastAsia" w:ascii="宋体" w:hAnsi="宋体" w:cs="宋体"/>
          <w:b/>
          <w:bCs/>
          <w:sz w:val="48"/>
          <w:szCs w:val="48"/>
        </w:rPr>
        <w:t xml:space="preserve">                   </w:t>
      </w:r>
      <w:r>
        <w:rPr>
          <w:rFonts w:hint="eastAsia" w:ascii="宋体" w:hAnsi="宋体" w:cs="宋体"/>
          <w:b/>
          <w:sz w:val="36"/>
          <w:szCs w:val="36"/>
        </w:rPr>
        <w:t>正本</w:t>
      </w:r>
      <w:r>
        <w:rPr>
          <w:rFonts w:hint="eastAsia" w:ascii="宋体" w:hAnsi="宋体" w:cs="宋体"/>
          <w:b/>
          <w:sz w:val="40"/>
          <w:szCs w:val="40"/>
        </w:rPr>
        <w:t>□</w:t>
      </w:r>
      <w:r>
        <w:rPr>
          <w:rFonts w:hint="eastAsia" w:ascii="宋体" w:hAnsi="宋体" w:cs="宋体"/>
          <w:b/>
          <w:sz w:val="36"/>
          <w:szCs w:val="36"/>
        </w:rPr>
        <w:t>／副本</w:t>
      </w:r>
      <w:r>
        <w:rPr>
          <w:rFonts w:hint="eastAsia" w:ascii="宋体" w:hAnsi="宋体" w:cs="宋体"/>
          <w:b/>
          <w:sz w:val="40"/>
          <w:szCs w:val="40"/>
        </w:rPr>
        <w:t>□</w:t>
      </w:r>
    </w:p>
    <w:p>
      <w:pPr>
        <w:spacing w:line="420" w:lineRule="exact"/>
        <w:ind w:firstLine="964" w:firstLineChars="200"/>
        <w:rPr>
          <w:rFonts w:hint="eastAsia" w:ascii="宋体" w:hAnsi="宋体" w:cs="宋体"/>
          <w:b/>
          <w:bCs/>
          <w:sz w:val="48"/>
          <w:szCs w:val="48"/>
        </w:rPr>
      </w:pPr>
    </w:p>
    <w:p>
      <w:pPr>
        <w:spacing w:line="420" w:lineRule="exact"/>
        <w:ind w:firstLine="964" w:firstLineChars="200"/>
        <w:rPr>
          <w:rFonts w:hint="eastAsia" w:ascii="宋体" w:hAnsi="宋体" w:cs="宋体"/>
          <w:b/>
          <w:bCs/>
          <w:sz w:val="48"/>
          <w:szCs w:val="48"/>
        </w:rPr>
      </w:pPr>
    </w:p>
    <w:p>
      <w:pPr>
        <w:pStyle w:val="10"/>
        <w:spacing w:line="600" w:lineRule="exact"/>
        <w:jc w:val="center"/>
        <w:rPr>
          <w:rFonts w:hint="eastAsia" w:hAnsi="宋体" w:eastAsia="宋体" w:cs="宋体"/>
          <w:b/>
          <w:sz w:val="32"/>
          <w:szCs w:val="32"/>
          <w:lang w:eastAsia="zh-CN"/>
        </w:rPr>
      </w:pPr>
      <w:r>
        <w:rPr>
          <w:rFonts w:hint="eastAsia" w:hAnsi="宋体" w:cs="宋体"/>
          <w:b/>
          <w:sz w:val="32"/>
          <w:szCs w:val="32"/>
        </w:rPr>
        <w:t>项目名称：</w:t>
      </w:r>
      <w:r>
        <w:rPr>
          <w:rFonts w:hint="eastAsia" w:hAnsi="宋体" w:cs="宋体"/>
          <w:b/>
          <w:sz w:val="32"/>
          <w:szCs w:val="32"/>
          <w:lang w:eastAsia="zh-CN"/>
        </w:rPr>
        <w:t>环江毛南族自治县公安局思恩派出所建设项目设计服务采购</w:t>
      </w:r>
    </w:p>
    <w:p>
      <w:pPr>
        <w:pStyle w:val="10"/>
        <w:spacing w:line="600" w:lineRule="exact"/>
        <w:jc w:val="center"/>
        <w:rPr>
          <w:rFonts w:hint="eastAsia" w:hAnsi="宋体" w:cs="宋体"/>
          <w:b/>
          <w:sz w:val="32"/>
          <w:szCs w:val="32"/>
        </w:rPr>
      </w:pPr>
    </w:p>
    <w:p>
      <w:pPr>
        <w:pStyle w:val="10"/>
        <w:spacing w:line="600" w:lineRule="exact"/>
        <w:jc w:val="center"/>
        <w:rPr>
          <w:rFonts w:hint="eastAsia" w:hAnsi="宋体" w:cs="宋体"/>
          <w:b/>
          <w:sz w:val="32"/>
          <w:szCs w:val="32"/>
        </w:rPr>
      </w:pPr>
    </w:p>
    <w:p>
      <w:pPr>
        <w:pStyle w:val="10"/>
        <w:spacing w:line="600" w:lineRule="exact"/>
        <w:jc w:val="center"/>
        <w:rPr>
          <w:rFonts w:hint="eastAsia" w:hAnsi="宋体" w:eastAsia="宋体" w:cs="宋体"/>
          <w:b/>
          <w:sz w:val="32"/>
          <w:szCs w:val="32"/>
          <w:lang w:eastAsia="zh-CN"/>
        </w:rPr>
      </w:pPr>
      <w:r>
        <w:rPr>
          <w:rFonts w:hint="eastAsia" w:hAnsi="宋体" w:cs="宋体"/>
          <w:b/>
          <w:sz w:val="32"/>
          <w:szCs w:val="32"/>
        </w:rPr>
        <w:t>项目编号：</w:t>
      </w:r>
      <w:r>
        <w:rPr>
          <w:rFonts w:hint="eastAsia" w:hAnsi="宋体" w:cs="宋体"/>
          <w:b/>
          <w:sz w:val="32"/>
          <w:szCs w:val="32"/>
          <w:lang w:val="en-US" w:eastAsia="zh-CN"/>
        </w:rPr>
        <w:t>HC</w:t>
      </w:r>
      <w:r>
        <w:rPr>
          <w:rFonts w:hint="eastAsia" w:hAnsi="宋体" w:cs="宋体"/>
          <w:b/>
          <w:sz w:val="32"/>
          <w:szCs w:val="32"/>
          <w:lang w:eastAsia="zh-CN"/>
        </w:rPr>
        <w:t>ZC2019-J3-</w:t>
      </w:r>
      <w:r>
        <w:rPr>
          <w:rFonts w:hint="eastAsia" w:hAnsi="宋体" w:cs="宋体"/>
          <w:b/>
          <w:sz w:val="32"/>
          <w:szCs w:val="32"/>
          <w:lang w:val="en-US" w:eastAsia="zh-CN"/>
        </w:rPr>
        <w:t>20002</w:t>
      </w:r>
      <w:r>
        <w:rPr>
          <w:rFonts w:hint="eastAsia" w:hAnsi="宋体" w:cs="宋体"/>
          <w:b/>
          <w:sz w:val="32"/>
          <w:szCs w:val="32"/>
          <w:lang w:eastAsia="zh-CN"/>
        </w:rPr>
        <w:t>-GXXL</w:t>
      </w:r>
    </w:p>
    <w:p>
      <w:pPr>
        <w:pStyle w:val="10"/>
        <w:jc w:val="center"/>
        <w:rPr>
          <w:rFonts w:hint="eastAsia" w:hAnsi="宋体" w:cs="宋体"/>
          <w:b/>
          <w:sz w:val="32"/>
          <w:szCs w:val="32"/>
        </w:rPr>
      </w:pPr>
    </w:p>
    <w:p>
      <w:pPr>
        <w:pStyle w:val="10"/>
        <w:jc w:val="center"/>
        <w:rPr>
          <w:rFonts w:hint="eastAsia" w:hAnsi="宋体" w:cs="宋体"/>
          <w:b/>
          <w:sz w:val="72"/>
          <w:szCs w:val="72"/>
        </w:rPr>
      </w:pPr>
    </w:p>
    <w:p>
      <w:pPr>
        <w:pStyle w:val="10"/>
        <w:jc w:val="center"/>
        <w:rPr>
          <w:rFonts w:hint="eastAsia" w:hAnsi="宋体" w:cs="宋体"/>
          <w:b/>
          <w:sz w:val="72"/>
          <w:szCs w:val="72"/>
        </w:rPr>
      </w:pPr>
      <w:r>
        <w:rPr>
          <w:rFonts w:hint="eastAsia" w:hAnsi="宋体" w:cs="宋体"/>
          <w:b/>
          <w:sz w:val="72"/>
          <w:szCs w:val="72"/>
        </w:rPr>
        <w:t>竞 标 文 件</w:t>
      </w:r>
    </w:p>
    <w:p>
      <w:pPr>
        <w:jc w:val="center"/>
        <w:rPr>
          <w:rFonts w:hint="eastAsia"/>
        </w:rPr>
      </w:pPr>
      <w:r>
        <w:rPr>
          <w:rFonts w:hint="eastAsia" w:hAnsi="宋体" w:cs="宋体"/>
          <w:b/>
          <w:sz w:val="28"/>
          <w:szCs w:val="28"/>
        </w:rPr>
        <w:t>（技术标）</w:t>
      </w:r>
    </w:p>
    <w:p>
      <w:pPr>
        <w:pStyle w:val="10"/>
        <w:ind w:firstLine="2570" w:firstLineChars="800"/>
        <w:rPr>
          <w:rFonts w:hint="eastAsia" w:hAnsi="宋体" w:cs="宋体"/>
          <w:b/>
          <w:sz w:val="32"/>
          <w:szCs w:val="32"/>
          <w:u w:val="single"/>
        </w:rPr>
      </w:pPr>
    </w:p>
    <w:p>
      <w:pPr>
        <w:pStyle w:val="10"/>
        <w:rPr>
          <w:rFonts w:hint="eastAsia" w:hAnsi="宋体" w:cs="宋体"/>
          <w:b/>
          <w:sz w:val="32"/>
          <w:szCs w:val="32"/>
          <w:u w:val="single"/>
        </w:rPr>
      </w:pPr>
    </w:p>
    <w:p>
      <w:pPr>
        <w:pStyle w:val="10"/>
        <w:spacing w:line="1000" w:lineRule="exact"/>
        <w:ind w:firstLine="540" w:firstLineChars="168"/>
        <w:rPr>
          <w:rFonts w:hint="eastAsia" w:hAnsi="宋体" w:cs="宋体"/>
          <w:b/>
          <w:sz w:val="32"/>
          <w:szCs w:val="32"/>
          <w:u w:val="single"/>
        </w:rPr>
      </w:pPr>
      <w:r>
        <w:rPr>
          <w:rFonts w:hint="eastAsia" w:hAnsi="宋体" w:cs="宋体"/>
          <w:b/>
          <w:sz w:val="32"/>
          <w:szCs w:val="32"/>
        </w:rPr>
        <w:t>竞标人：</w:t>
      </w:r>
      <w:r>
        <w:rPr>
          <w:rFonts w:hint="eastAsia" w:hAnsi="宋体" w:cs="宋体"/>
          <w:b/>
          <w:sz w:val="32"/>
          <w:szCs w:val="32"/>
          <w:u w:val="single"/>
        </w:rPr>
        <w:t xml:space="preserve">                         （名称加盖单位公章）</w:t>
      </w:r>
    </w:p>
    <w:p>
      <w:pPr>
        <w:pStyle w:val="10"/>
        <w:spacing w:line="1000" w:lineRule="exact"/>
        <w:ind w:firstLine="540" w:firstLineChars="168"/>
        <w:rPr>
          <w:rFonts w:hint="eastAsia" w:hAnsi="宋体" w:cs="宋体"/>
          <w:b/>
          <w:sz w:val="32"/>
          <w:szCs w:val="32"/>
        </w:rPr>
      </w:pPr>
      <w:r>
        <w:rPr>
          <w:rFonts w:hint="eastAsia" w:hAnsi="宋体" w:cs="宋体"/>
          <w:b/>
          <w:sz w:val="32"/>
          <w:szCs w:val="32"/>
        </w:rPr>
        <w:t>法定代表人或其委托代理人：</w:t>
      </w:r>
      <w:r>
        <w:rPr>
          <w:rFonts w:hint="eastAsia" w:hAnsi="宋体" w:cs="宋体"/>
          <w:b/>
          <w:sz w:val="32"/>
          <w:szCs w:val="32"/>
          <w:u w:val="single"/>
        </w:rPr>
        <w:t xml:space="preserve">             （签字或盖章）</w:t>
      </w:r>
    </w:p>
    <w:p>
      <w:pPr>
        <w:pStyle w:val="10"/>
        <w:ind w:firstLine="482" w:firstLineChars="150"/>
        <w:rPr>
          <w:rFonts w:hint="eastAsia" w:hAnsi="宋体" w:cs="宋体"/>
          <w:b/>
          <w:sz w:val="32"/>
          <w:szCs w:val="32"/>
        </w:rPr>
      </w:pPr>
    </w:p>
    <w:p>
      <w:pPr>
        <w:pStyle w:val="10"/>
        <w:jc w:val="center"/>
        <w:rPr>
          <w:rFonts w:hint="eastAsia" w:ascii="宋体" w:hAnsi="宋体" w:cs="宋体"/>
          <w:b/>
          <w:sz w:val="32"/>
          <w:szCs w:val="32"/>
        </w:rPr>
      </w:pPr>
      <w:r>
        <w:rPr>
          <w:rFonts w:hint="eastAsia" w:hAnsi="宋体" w:cs="宋体"/>
          <w:b/>
          <w:sz w:val="32"/>
          <w:szCs w:val="32"/>
        </w:rPr>
        <w:t>竞标日期：</w:t>
      </w:r>
      <w:r>
        <w:rPr>
          <w:rFonts w:hint="eastAsia" w:hAnsi="宋体" w:cs="宋体"/>
          <w:b/>
          <w:sz w:val="32"/>
          <w:szCs w:val="32"/>
          <w:u w:val="single"/>
        </w:rPr>
        <w:t xml:space="preserve">         </w:t>
      </w:r>
      <w:r>
        <w:rPr>
          <w:rFonts w:hint="eastAsia" w:hAnsi="宋体" w:cs="宋体"/>
          <w:b/>
          <w:sz w:val="32"/>
          <w:szCs w:val="32"/>
        </w:rPr>
        <w:t>年</w:t>
      </w:r>
      <w:r>
        <w:rPr>
          <w:rFonts w:hint="eastAsia" w:hAnsi="宋体" w:cs="宋体"/>
          <w:b/>
          <w:sz w:val="32"/>
          <w:szCs w:val="32"/>
          <w:u w:val="single"/>
        </w:rPr>
        <w:t xml:space="preserve">     </w:t>
      </w:r>
      <w:r>
        <w:rPr>
          <w:rFonts w:hint="eastAsia" w:hAnsi="宋体" w:cs="宋体"/>
          <w:b/>
          <w:sz w:val="32"/>
          <w:szCs w:val="32"/>
        </w:rPr>
        <w:t>月</w:t>
      </w:r>
      <w:r>
        <w:rPr>
          <w:rFonts w:hint="eastAsia" w:hAnsi="宋体" w:cs="宋体"/>
          <w:b/>
          <w:sz w:val="32"/>
          <w:szCs w:val="32"/>
          <w:u w:val="single"/>
        </w:rPr>
        <w:t xml:space="preserve">     </w:t>
      </w:r>
      <w:r>
        <w:rPr>
          <w:rFonts w:hint="eastAsia" w:hAnsi="宋体" w:cs="宋体"/>
          <w:b/>
          <w:sz w:val="32"/>
          <w:szCs w:val="32"/>
        </w:rPr>
        <w:t>日</w:t>
      </w:r>
    </w:p>
    <w:p>
      <w:pPr>
        <w:spacing w:line="400" w:lineRule="exact"/>
        <w:jc w:val="center"/>
        <w:rPr>
          <w:rFonts w:hint="eastAsia" w:ascii="宋体" w:hAnsi="宋体" w:cs="宋体"/>
          <w:b/>
          <w:sz w:val="32"/>
          <w:szCs w:val="32"/>
        </w:rPr>
      </w:pPr>
      <w:r>
        <w:rPr>
          <w:rFonts w:hint="eastAsia" w:ascii="宋体" w:hAnsi="宋体" w:cs="宋体"/>
          <w:b/>
          <w:sz w:val="32"/>
          <w:szCs w:val="32"/>
        </w:rPr>
        <w:t>目录</w:t>
      </w:r>
    </w:p>
    <w:p>
      <w:pPr>
        <w:spacing w:line="420" w:lineRule="exact"/>
        <w:rPr>
          <w:rFonts w:hint="eastAsia" w:ascii="宋体" w:hAnsi="宋体" w:cs="宋体"/>
          <w:b/>
          <w:bCs/>
          <w:szCs w:val="21"/>
        </w:rPr>
      </w:pPr>
      <w:r>
        <w:rPr>
          <w:rFonts w:hint="eastAsia" w:ascii="宋体" w:hAnsi="宋体" w:cs="宋体"/>
          <w:b/>
          <w:bCs/>
          <w:szCs w:val="21"/>
        </w:rPr>
        <w:t>技术标</w:t>
      </w:r>
    </w:p>
    <w:p>
      <w:pPr>
        <w:pStyle w:val="2"/>
        <w:jc w:val="lef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1</w:t>
      </w:r>
      <w:r>
        <w:rPr>
          <w:rFonts w:hint="eastAsia" w:ascii="宋体" w:hAnsi="宋体" w:cs="宋体"/>
          <w:b/>
          <w:bCs/>
          <w:szCs w:val="21"/>
        </w:rPr>
        <w:t>)服务承诺书（格式自拟）；（加盖公章）</w:t>
      </w:r>
    </w:p>
    <w:p>
      <w:pPr>
        <w:pStyle w:val="2"/>
        <w:ind w:firstLine="422" w:firstLineChars="200"/>
        <w:jc w:val="lef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2</w:t>
      </w:r>
      <w:r>
        <w:rPr>
          <w:rFonts w:hint="eastAsia" w:ascii="宋体" w:hAnsi="宋体" w:cs="宋体"/>
          <w:b/>
          <w:bCs/>
          <w:szCs w:val="21"/>
        </w:rPr>
        <w:t>）企业基本情况表；（加盖公章）</w:t>
      </w:r>
    </w:p>
    <w:p>
      <w:pPr>
        <w:pStyle w:val="2"/>
        <w:ind w:firstLine="422" w:firstLineChars="200"/>
        <w:jc w:val="lef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3</w:t>
      </w:r>
      <w:r>
        <w:rPr>
          <w:rFonts w:hint="eastAsia" w:ascii="宋体" w:hAnsi="宋体" w:cs="宋体"/>
          <w:b/>
          <w:bCs/>
          <w:szCs w:val="21"/>
        </w:rPr>
        <w:t>）项目负责人简历表；（加盖公章）</w:t>
      </w:r>
    </w:p>
    <w:p>
      <w:pPr>
        <w:pStyle w:val="2"/>
        <w:ind w:firstLine="422" w:firstLineChars="200"/>
        <w:jc w:val="lef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4</w:t>
      </w:r>
      <w:r>
        <w:rPr>
          <w:rFonts w:hint="eastAsia" w:ascii="宋体" w:hAnsi="宋体" w:cs="宋体"/>
          <w:b/>
          <w:bCs/>
          <w:szCs w:val="21"/>
        </w:rPr>
        <w:t>）拟投入本项目人员情况汇总表；（加盖公章）</w:t>
      </w:r>
    </w:p>
    <w:p>
      <w:pPr>
        <w:pStyle w:val="2"/>
        <w:ind w:firstLine="422" w:firstLineChars="200"/>
        <w:jc w:val="left"/>
        <w:rPr>
          <w:rFonts w:hint="eastAsia" w:ascii="宋体" w:hAnsi="宋体" w:cs="宋体"/>
          <w:b/>
          <w:bCs/>
          <w:szCs w:val="21"/>
        </w:rPr>
      </w:pPr>
      <w:r>
        <w:rPr>
          <w:rFonts w:hint="eastAsia" w:ascii="宋体" w:hAnsi="宋体" w:cs="宋体"/>
          <w:b/>
          <w:bCs/>
          <w:szCs w:val="21"/>
        </w:rPr>
        <w:t>（</w:t>
      </w:r>
      <w:r>
        <w:rPr>
          <w:rFonts w:hint="eastAsia" w:ascii="宋体" w:hAnsi="宋体" w:cs="宋体"/>
          <w:b/>
          <w:bCs/>
          <w:szCs w:val="21"/>
          <w:lang w:val="en-US" w:eastAsia="zh-CN"/>
        </w:rPr>
        <w:t>5</w:t>
      </w:r>
      <w:r>
        <w:rPr>
          <w:rFonts w:hint="eastAsia" w:ascii="宋体" w:hAnsi="宋体" w:cs="宋体"/>
          <w:b/>
          <w:bCs/>
          <w:szCs w:val="21"/>
        </w:rPr>
        <w:t>）竞标人完成类似项目业绩一览表（如有）；（加盖公章）</w:t>
      </w:r>
    </w:p>
    <w:p>
      <w:pPr>
        <w:pStyle w:val="2"/>
        <w:ind w:firstLine="422" w:firstLineChars="200"/>
        <w:jc w:val="left"/>
        <w:rPr>
          <w:rFonts w:hint="eastAsia" w:ascii="宋体" w:hAnsi="宋体" w:cs="宋体"/>
          <w:b/>
          <w:bCs/>
          <w:szCs w:val="21"/>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center"/>
        <w:rPr>
          <w:rFonts w:hint="eastAsia" w:ascii="宋体" w:hAnsi="宋体" w:cs="宋体"/>
          <w:b/>
          <w:bCs/>
          <w:sz w:val="32"/>
          <w:szCs w:val="32"/>
        </w:rPr>
      </w:pPr>
    </w:p>
    <w:p>
      <w:pPr>
        <w:spacing w:line="360" w:lineRule="auto"/>
        <w:jc w:val="both"/>
        <w:rPr>
          <w:rFonts w:hint="eastAsia" w:ascii="宋体" w:hAnsi="宋体" w:cs="宋体"/>
          <w:b/>
          <w:bCs/>
          <w:sz w:val="28"/>
          <w:szCs w:val="28"/>
        </w:rPr>
      </w:pPr>
    </w:p>
    <w:p>
      <w:pPr>
        <w:spacing w:line="360" w:lineRule="auto"/>
        <w:ind w:firstLine="2783" w:firstLineChars="990"/>
        <w:jc w:val="center"/>
        <w:rPr>
          <w:rFonts w:hint="eastAsia" w:ascii="宋体" w:hAnsi="宋体" w:cs="宋体"/>
          <w:b/>
          <w:bCs/>
          <w:sz w:val="28"/>
          <w:szCs w:val="28"/>
        </w:rPr>
      </w:pPr>
    </w:p>
    <w:p>
      <w:pPr>
        <w:pStyle w:val="2"/>
        <w:ind w:left="0" w:leftChars="0" w:firstLine="0" w:firstLineChars="0"/>
        <w:rPr>
          <w:rFonts w:hint="eastAsia"/>
        </w:rPr>
      </w:pPr>
    </w:p>
    <w:p>
      <w:pPr>
        <w:numPr>
          <w:ilvl w:val="0"/>
          <w:numId w:val="0"/>
        </w:numPr>
        <w:spacing w:line="360" w:lineRule="auto"/>
        <w:ind w:firstLine="2249" w:firstLineChars="800"/>
        <w:jc w:val="both"/>
        <w:rPr>
          <w:rFonts w:hint="eastAsia" w:ascii="宋体" w:hAnsi="宋体" w:cs="宋体"/>
          <w:b/>
          <w:bCs/>
          <w:sz w:val="28"/>
          <w:szCs w:val="28"/>
        </w:rPr>
      </w:pPr>
      <w:r>
        <w:rPr>
          <w:rFonts w:hint="eastAsia" w:ascii="宋体" w:hAnsi="宋体" w:cs="宋体"/>
          <w:b/>
          <w:bCs/>
          <w:sz w:val="28"/>
          <w:szCs w:val="28"/>
          <w:lang w:eastAsia="zh-CN"/>
        </w:rPr>
        <w:t>（</w:t>
      </w:r>
      <w:r>
        <w:rPr>
          <w:rFonts w:hint="eastAsia" w:ascii="宋体" w:hAnsi="宋体" w:cs="宋体"/>
          <w:b/>
          <w:bCs/>
          <w:sz w:val="28"/>
          <w:szCs w:val="28"/>
          <w:lang w:val="en-US" w:eastAsia="zh-CN"/>
        </w:rPr>
        <w:t>1</w:t>
      </w:r>
      <w:r>
        <w:rPr>
          <w:rFonts w:hint="eastAsia" w:ascii="宋体" w:hAnsi="宋体" w:cs="宋体"/>
          <w:b/>
          <w:bCs/>
          <w:sz w:val="28"/>
          <w:szCs w:val="28"/>
          <w:lang w:eastAsia="zh-CN"/>
        </w:rPr>
        <w:t>）</w:t>
      </w:r>
      <w:r>
        <w:rPr>
          <w:rFonts w:hint="eastAsia" w:ascii="宋体" w:hAnsi="宋体" w:cs="宋体"/>
          <w:b/>
          <w:bCs/>
          <w:sz w:val="28"/>
          <w:szCs w:val="28"/>
        </w:rPr>
        <w:t>服务承诺书（格式自拟）</w:t>
      </w:r>
    </w:p>
    <w:p>
      <w:pPr>
        <w:spacing w:line="360" w:lineRule="auto"/>
        <w:rPr>
          <w:rFonts w:hint="eastAsia" w:ascii="宋体" w:hAnsi="宋体" w:cs="宋体"/>
          <w:b/>
          <w:bCs/>
          <w:sz w:val="22"/>
          <w:szCs w:val="22"/>
        </w:rPr>
      </w:pPr>
      <w:r>
        <w:rPr>
          <w:rFonts w:hint="eastAsia" w:ascii="宋体" w:hAnsi="宋体" w:cs="宋体"/>
          <w:b/>
          <w:bCs/>
          <w:sz w:val="22"/>
          <w:szCs w:val="22"/>
        </w:rPr>
        <w:t>(竞标人根据采购人服务的要求，竞标必须作出响应，具体响应程度以及内容由竞标人自行编制)</w:t>
      </w: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spacing w:line="400" w:lineRule="exact"/>
        <w:jc w:val="center"/>
        <w:rPr>
          <w:rFonts w:hint="eastAsia" w:ascii="宋体" w:hAnsi="宋体" w:cs="宋体"/>
          <w:b/>
          <w:bCs/>
          <w:sz w:val="24"/>
        </w:rPr>
      </w:pPr>
    </w:p>
    <w:p>
      <w:pPr>
        <w:pStyle w:val="2"/>
        <w:rPr>
          <w:rFonts w:hint="eastAsia" w:ascii="宋体" w:hAnsi="宋体" w:cs="宋体"/>
          <w:b/>
          <w:bCs/>
          <w:sz w:val="24"/>
        </w:rPr>
      </w:pPr>
    </w:p>
    <w:p>
      <w:pPr>
        <w:pStyle w:val="2"/>
        <w:rPr>
          <w:rFonts w:hint="eastAsia" w:ascii="宋体" w:hAnsi="宋体" w:cs="宋体"/>
          <w:b/>
          <w:bCs/>
          <w:sz w:val="24"/>
        </w:rPr>
      </w:pPr>
    </w:p>
    <w:p>
      <w:pPr>
        <w:spacing w:line="400" w:lineRule="exact"/>
        <w:jc w:val="both"/>
        <w:rPr>
          <w:rFonts w:hint="eastAsia" w:ascii="宋体" w:hAnsi="宋体" w:cs="宋体"/>
          <w:b/>
          <w:bCs/>
          <w:sz w:val="32"/>
          <w:szCs w:val="32"/>
        </w:rPr>
      </w:pPr>
    </w:p>
    <w:p>
      <w:pPr>
        <w:spacing w:line="400" w:lineRule="exact"/>
        <w:ind w:firstLine="570"/>
        <w:jc w:val="center"/>
        <w:rPr>
          <w:rFonts w:hint="eastAsia" w:ascii="宋体" w:hAnsi="宋体" w:cs="宋体"/>
          <w:b/>
          <w:bCs/>
          <w:sz w:val="44"/>
          <w:szCs w:val="44"/>
        </w:rPr>
      </w:pPr>
      <w:r>
        <w:rPr>
          <w:rFonts w:hint="eastAsia" w:ascii="宋体" w:hAnsi="宋体" w:cs="宋体"/>
          <w:b/>
          <w:bCs/>
          <w:sz w:val="32"/>
          <w:szCs w:val="32"/>
        </w:rPr>
        <w:t>（</w:t>
      </w:r>
      <w:r>
        <w:rPr>
          <w:rFonts w:hint="eastAsia" w:ascii="宋体" w:hAnsi="宋体" w:cs="宋体"/>
          <w:b/>
          <w:bCs/>
          <w:sz w:val="32"/>
          <w:szCs w:val="32"/>
          <w:lang w:val="en-US" w:eastAsia="zh-CN"/>
        </w:rPr>
        <w:t>2</w:t>
      </w:r>
      <w:r>
        <w:rPr>
          <w:rFonts w:hint="eastAsia" w:ascii="宋体" w:hAnsi="宋体" w:cs="宋体"/>
          <w:b/>
          <w:bCs/>
          <w:sz w:val="32"/>
          <w:szCs w:val="32"/>
        </w:rPr>
        <w:t>）企业基本情况表</w:t>
      </w:r>
    </w:p>
    <w:tbl>
      <w:tblPr>
        <w:tblStyle w:val="1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1216"/>
        <w:gridCol w:w="916"/>
        <w:gridCol w:w="379"/>
        <w:gridCol w:w="1295"/>
        <w:gridCol w:w="458"/>
        <w:gridCol w:w="837"/>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132" w:type="dxa"/>
            <w:noWrap w:val="0"/>
            <w:vAlign w:val="center"/>
          </w:tcPr>
          <w:p>
            <w:pPr>
              <w:spacing w:line="400" w:lineRule="exact"/>
              <w:jc w:val="center"/>
              <w:rPr>
                <w:rFonts w:hint="eastAsia" w:ascii="宋体" w:hAnsi="宋体" w:cs="宋体"/>
                <w:szCs w:val="21"/>
              </w:rPr>
            </w:pPr>
            <w:r>
              <w:rPr>
                <w:rFonts w:hint="eastAsia" w:ascii="宋体" w:hAnsi="宋体" w:cs="宋体"/>
                <w:szCs w:val="21"/>
              </w:rPr>
              <w:t>企业名称</w:t>
            </w:r>
          </w:p>
        </w:tc>
        <w:tc>
          <w:tcPr>
            <w:tcW w:w="2132" w:type="dxa"/>
            <w:gridSpan w:val="2"/>
            <w:noWrap w:val="0"/>
            <w:vAlign w:val="center"/>
          </w:tcPr>
          <w:p>
            <w:pPr>
              <w:spacing w:line="400" w:lineRule="exact"/>
              <w:jc w:val="center"/>
              <w:rPr>
                <w:rFonts w:hint="eastAsia" w:ascii="宋体" w:hAnsi="宋体" w:cs="宋体"/>
                <w:szCs w:val="21"/>
              </w:rPr>
            </w:pPr>
          </w:p>
        </w:tc>
        <w:tc>
          <w:tcPr>
            <w:tcW w:w="2132" w:type="dxa"/>
            <w:gridSpan w:val="3"/>
            <w:noWrap w:val="0"/>
            <w:vAlign w:val="center"/>
          </w:tcPr>
          <w:p>
            <w:pPr>
              <w:spacing w:line="400" w:lineRule="exact"/>
              <w:jc w:val="center"/>
              <w:rPr>
                <w:rFonts w:hint="eastAsia" w:ascii="宋体" w:hAnsi="宋体" w:cs="宋体"/>
                <w:szCs w:val="21"/>
              </w:rPr>
            </w:pPr>
            <w:r>
              <w:rPr>
                <w:rFonts w:hint="eastAsia" w:ascii="宋体" w:hAnsi="宋体" w:cs="宋体"/>
                <w:szCs w:val="21"/>
              </w:rPr>
              <w:t>成立日期</w:t>
            </w:r>
          </w:p>
        </w:tc>
        <w:tc>
          <w:tcPr>
            <w:tcW w:w="2132" w:type="dxa"/>
            <w:gridSpan w:val="2"/>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132" w:type="dxa"/>
            <w:noWrap w:val="0"/>
            <w:vAlign w:val="center"/>
          </w:tcPr>
          <w:p>
            <w:pPr>
              <w:spacing w:line="400" w:lineRule="exact"/>
              <w:jc w:val="center"/>
              <w:rPr>
                <w:rFonts w:hint="eastAsia" w:ascii="宋体" w:hAnsi="宋体" w:cs="宋体"/>
                <w:szCs w:val="21"/>
              </w:rPr>
            </w:pPr>
            <w:r>
              <w:rPr>
                <w:rFonts w:hint="eastAsia" w:ascii="宋体" w:hAnsi="宋体" w:cs="宋体"/>
                <w:szCs w:val="21"/>
              </w:rPr>
              <w:t>资质等级</w:t>
            </w:r>
          </w:p>
        </w:tc>
        <w:tc>
          <w:tcPr>
            <w:tcW w:w="2132" w:type="dxa"/>
            <w:gridSpan w:val="2"/>
            <w:noWrap w:val="0"/>
            <w:vAlign w:val="center"/>
          </w:tcPr>
          <w:p>
            <w:pPr>
              <w:spacing w:line="400" w:lineRule="exact"/>
              <w:jc w:val="center"/>
              <w:rPr>
                <w:rFonts w:hint="eastAsia" w:ascii="宋体" w:hAnsi="宋体" w:cs="宋体"/>
                <w:szCs w:val="21"/>
              </w:rPr>
            </w:pPr>
          </w:p>
        </w:tc>
        <w:tc>
          <w:tcPr>
            <w:tcW w:w="2132" w:type="dxa"/>
            <w:gridSpan w:val="3"/>
            <w:noWrap w:val="0"/>
            <w:vAlign w:val="center"/>
          </w:tcPr>
          <w:p>
            <w:pPr>
              <w:spacing w:line="400" w:lineRule="exact"/>
              <w:jc w:val="center"/>
              <w:rPr>
                <w:rFonts w:hint="eastAsia" w:ascii="宋体" w:hAnsi="宋体" w:cs="宋体"/>
                <w:szCs w:val="21"/>
              </w:rPr>
            </w:pPr>
            <w:r>
              <w:rPr>
                <w:rFonts w:hint="eastAsia" w:ascii="宋体" w:hAnsi="宋体" w:cs="宋体"/>
                <w:szCs w:val="21"/>
              </w:rPr>
              <w:t>企业性质</w:t>
            </w:r>
          </w:p>
        </w:tc>
        <w:tc>
          <w:tcPr>
            <w:tcW w:w="2132" w:type="dxa"/>
            <w:gridSpan w:val="2"/>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132" w:type="dxa"/>
            <w:noWrap w:val="0"/>
            <w:vAlign w:val="center"/>
          </w:tcPr>
          <w:p>
            <w:pPr>
              <w:spacing w:line="400" w:lineRule="exact"/>
              <w:jc w:val="center"/>
              <w:rPr>
                <w:rFonts w:hint="eastAsia" w:ascii="宋体" w:hAnsi="宋体" w:cs="宋体"/>
                <w:szCs w:val="21"/>
              </w:rPr>
            </w:pPr>
            <w:r>
              <w:rPr>
                <w:rFonts w:hint="eastAsia" w:ascii="宋体" w:hAnsi="宋体" w:cs="宋体"/>
                <w:szCs w:val="21"/>
              </w:rPr>
              <w:t>企业地址</w:t>
            </w:r>
          </w:p>
        </w:tc>
        <w:tc>
          <w:tcPr>
            <w:tcW w:w="2132" w:type="dxa"/>
            <w:gridSpan w:val="2"/>
            <w:noWrap w:val="0"/>
            <w:vAlign w:val="center"/>
          </w:tcPr>
          <w:p>
            <w:pPr>
              <w:spacing w:line="400" w:lineRule="exact"/>
              <w:jc w:val="center"/>
              <w:rPr>
                <w:rFonts w:hint="eastAsia" w:ascii="宋体" w:hAnsi="宋体" w:cs="宋体"/>
                <w:szCs w:val="21"/>
              </w:rPr>
            </w:pPr>
          </w:p>
        </w:tc>
        <w:tc>
          <w:tcPr>
            <w:tcW w:w="2132" w:type="dxa"/>
            <w:gridSpan w:val="3"/>
            <w:noWrap w:val="0"/>
            <w:vAlign w:val="center"/>
          </w:tcPr>
          <w:p>
            <w:pPr>
              <w:spacing w:line="400" w:lineRule="exact"/>
              <w:jc w:val="center"/>
              <w:rPr>
                <w:rFonts w:hint="eastAsia" w:ascii="宋体" w:hAnsi="宋体" w:cs="宋体"/>
                <w:szCs w:val="21"/>
              </w:rPr>
            </w:pPr>
            <w:r>
              <w:rPr>
                <w:rFonts w:hint="eastAsia" w:ascii="宋体" w:hAnsi="宋体" w:cs="宋体"/>
                <w:szCs w:val="21"/>
              </w:rPr>
              <w:t>电    话</w:t>
            </w:r>
          </w:p>
        </w:tc>
        <w:tc>
          <w:tcPr>
            <w:tcW w:w="2132" w:type="dxa"/>
            <w:gridSpan w:val="2"/>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2132" w:type="dxa"/>
            <w:noWrap w:val="0"/>
            <w:vAlign w:val="center"/>
          </w:tcPr>
          <w:p>
            <w:pPr>
              <w:spacing w:line="400" w:lineRule="exact"/>
              <w:jc w:val="center"/>
              <w:rPr>
                <w:rFonts w:hint="eastAsia" w:ascii="宋体" w:hAnsi="宋体" w:cs="宋体"/>
                <w:szCs w:val="21"/>
              </w:rPr>
            </w:pPr>
            <w:r>
              <w:rPr>
                <w:rFonts w:hint="eastAsia" w:ascii="宋体" w:hAnsi="宋体" w:cs="宋体"/>
                <w:szCs w:val="21"/>
              </w:rPr>
              <w:t>经营范围</w:t>
            </w:r>
          </w:p>
        </w:tc>
        <w:tc>
          <w:tcPr>
            <w:tcW w:w="6396" w:type="dxa"/>
            <w:gridSpan w:val="7"/>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132" w:type="dxa"/>
            <w:vMerge w:val="restart"/>
            <w:noWrap w:val="0"/>
            <w:vAlign w:val="center"/>
          </w:tcPr>
          <w:p>
            <w:pPr>
              <w:spacing w:line="400" w:lineRule="exact"/>
              <w:jc w:val="center"/>
              <w:rPr>
                <w:rFonts w:hint="eastAsia" w:ascii="宋体" w:hAnsi="宋体" w:cs="宋体"/>
                <w:szCs w:val="21"/>
              </w:rPr>
            </w:pPr>
            <w:r>
              <w:rPr>
                <w:rFonts w:hint="eastAsia" w:ascii="宋体" w:hAnsi="宋体" w:cs="宋体"/>
                <w:szCs w:val="21"/>
              </w:rPr>
              <w:t>企业职工人数</w:t>
            </w:r>
          </w:p>
        </w:tc>
        <w:tc>
          <w:tcPr>
            <w:tcW w:w="1216" w:type="dxa"/>
            <w:vMerge w:val="restart"/>
            <w:noWrap w:val="0"/>
            <w:vAlign w:val="center"/>
          </w:tcPr>
          <w:p>
            <w:pPr>
              <w:spacing w:line="400" w:lineRule="exact"/>
              <w:jc w:val="right"/>
              <w:rPr>
                <w:rFonts w:hint="eastAsia" w:ascii="宋体" w:hAnsi="宋体" w:cs="宋体"/>
                <w:szCs w:val="21"/>
              </w:rPr>
            </w:pPr>
            <w:r>
              <w:rPr>
                <w:rFonts w:hint="eastAsia" w:ascii="宋体" w:hAnsi="宋体" w:cs="宋体"/>
                <w:szCs w:val="21"/>
              </w:rPr>
              <w:t>人</w:t>
            </w:r>
          </w:p>
        </w:tc>
        <w:tc>
          <w:tcPr>
            <w:tcW w:w="5180" w:type="dxa"/>
            <w:gridSpan w:val="6"/>
            <w:noWrap w:val="0"/>
            <w:vAlign w:val="top"/>
          </w:tcPr>
          <w:p>
            <w:pPr>
              <w:spacing w:line="400" w:lineRule="exact"/>
              <w:jc w:val="center"/>
              <w:rPr>
                <w:rFonts w:hint="eastAsia" w:ascii="宋体" w:hAnsi="宋体" w:cs="宋体"/>
                <w:szCs w:val="21"/>
              </w:rPr>
            </w:pPr>
            <w:r>
              <w:rPr>
                <w:rFonts w:hint="eastAsia" w:ascii="宋体" w:hAnsi="宋体" w:cs="宋体"/>
                <w:szCs w:val="21"/>
              </w:rPr>
              <w:t>有职称管理人员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132" w:type="dxa"/>
            <w:vMerge w:val="continue"/>
            <w:noWrap w:val="0"/>
            <w:vAlign w:val="top"/>
          </w:tcPr>
          <w:p>
            <w:pPr>
              <w:spacing w:line="400" w:lineRule="exact"/>
              <w:jc w:val="center"/>
              <w:rPr>
                <w:rFonts w:hint="eastAsia" w:ascii="宋体" w:hAnsi="宋体" w:cs="宋体"/>
                <w:szCs w:val="21"/>
              </w:rPr>
            </w:pPr>
          </w:p>
        </w:tc>
        <w:tc>
          <w:tcPr>
            <w:tcW w:w="1216" w:type="dxa"/>
            <w:vMerge w:val="continue"/>
            <w:noWrap w:val="0"/>
            <w:vAlign w:val="top"/>
          </w:tcPr>
          <w:p>
            <w:pPr>
              <w:spacing w:line="400" w:lineRule="exact"/>
              <w:jc w:val="center"/>
              <w:rPr>
                <w:rFonts w:hint="eastAsia" w:ascii="宋体" w:hAnsi="宋体" w:cs="宋体"/>
                <w:szCs w:val="21"/>
              </w:rPr>
            </w:pPr>
          </w:p>
        </w:tc>
        <w:tc>
          <w:tcPr>
            <w:tcW w:w="1295" w:type="dxa"/>
            <w:gridSpan w:val="2"/>
            <w:noWrap w:val="0"/>
            <w:vAlign w:val="center"/>
          </w:tcPr>
          <w:p>
            <w:pPr>
              <w:spacing w:line="400" w:lineRule="exact"/>
              <w:jc w:val="center"/>
              <w:rPr>
                <w:rFonts w:hint="eastAsia" w:ascii="宋体" w:hAnsi="宋体" w:cs="宋体"/>
                <w:szCs w:val="21"/>
              </w:rPr>
            </w:pPr>
            <w:r>
              <w:rPr>
                <w:rFonts w:hint="eastAsia" w:ascii="宋体" w:hAnsi="宋体" w:cs="宋体"/>
                <w:szCs w:val="21"/>
              </w:rPr>
              <w:t>高工</w:t>
            </w:r>
          </w:p>
        </w:tc>
        <w:tc>
          <w:tcPr>
            <w:tcW w:w="1295" w:type="dxa"/>
            <w:noWrap w:val="0"/>
            <w:vAlign w:val="center"/>
          </w:tcPr>
          <w:p>
            <w:pPr>
              <w:spacing w:line="400" w:lineRule="exact"/>
              <w:jc w:val="center"/>
              <w:rPr>
                <w:rFonts w:hint="eastAsia" w:ascii="宋体" w:hAnsi="宋体" w:cs="宋体"/>
                <w:szCs w:val="21"/>
              </w:rPr>
            </w:pPr>
            <w:r>
              <w:rPr>
                <w:rFonts w:hint="eastAsia" w:ascii="宋体" w:hAnsi="宋体" w:cs="宋体"/>
                <w:szCs w:val="21"/>
              </w:rPr>
              <w:t>工程师</w:t>
            </w:r>
          </w:p>
        </w:tc>
        <w:tc>
          <w:tcPr>
            <w:tcW w:w="1295" w:type="dxa"/>
            <w:gridSpan w:val="2"/>
            <w:noWrap w:val="0"/>
            <w:vAlign w:val="center"/>
          </w:tcPr>
          <w:p>
            <w:pPr>
              <w:spacing w:line="400" w:lineRule="exact"/>
              <w:jc w:val="center"/>
              <w:rPr>
                <w:rFonts w:hint="eastAsia" w:ascii="宋体" w:hAnsi="宋体" w:cs="宋体"/>
                <w:szCs w:val="21"/>
              </w:rPr>
            </w:pPr>
            <w:r>
              <w:rPr>
                <w:rFonts w:hint="eastAsia" w:ascii="宋体" w:hAnsi="宋体" w:cs="宋体"/>
                <w:szCs w:val="21"/>
              </w:rPr>
              <w:t>助工</w:t>
            </w:r>
          </w:p>
        </w:tc>
        <w:tc>
          <w:tcPr>
            <w:tcW w:w="1295" w:type="dxa"/>
            <w:noWrap w:val="0"/>
            <w:vAlign w:val="center"/>
          </w:tcPr>
          <w:p>
            <w:pPr>
              <w:spacing w:line="400" w:lineRule="exact"/>
              <w:jc w:val="center"/>
              <w:rPr>
                <w:rFonts w:hint="eastAsia" w:ascii="宋体" w:hAnsi="宋体" w:cs="宋体"/>
                <w:szCs w:val="21"/>
              </w:rPr>
            </w:pPr>
            <w:r>
              <w:rPr>
                <w:rFonts w:hint="eastAsia" w:ascii="宋体" w:hAnsi="宋体" w:cs="宋体"/>
                <w:szCs w:val="21"/>
              </w:rPr>
              <w:t>技术员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132" w:type="dxa"/>
            <w:vMerge w:val="continue"/>
            <w:noWrap w:val="0"/>
            <w:vAlign w:val="top"/>
          </w:tcPr>
          <w:p>
            <w:pPr>
              <w:spacing w:line="400" w:lineRule="exact"/>
              <w:jc w:val="center"/>
              <w:rPr>
                <w:rFonts w:hint="eastAsia" w:ascii="宋体" w:hAnsi="宋体" w:cs="宋体"/>
                <w:szCs w:val="21"/>
              </w:rPr>
            </w:pPr>
          </w:p>
        </w:tc>
        <w:tc>
          <w:tcPr>
            <w:tcW w:w="1216" w:type="dxa"/>
            <w:vMerge w:val="continue"/>
            <w:noWrap w:val="0"/>
            <w:vAlign w:val="top"/>
          </w:tcPr>
          <w:p>
            <w:pPr>
              <w:spacing w:line="400" w:lineRule="exact"/>
              <w:jc w:val="center"/>
              <w:rPr>
                <w:rFonts w:hint="eastAsia" w:ascii="宋体" w:hAnsi="宋体" w:cs="宋体"/>
                <w:szCs w:val="21"/>
              </w:rPr>
            </w:pPr>
          </w:p>
        </w:tc>
        <w:tc>
          <w:tcPr>
            <w:tcW w:w="1295" w:type="dxa"/>
            <w:gridSpan w:val="2"/>
            <w:noWrap w:val="0"/>
            <w:vAlign w:val="center"/>
          </w:tcPr>
          <w:p>
            <w:pPr>
              <w:spacing w:line="400" w:lineRule="exact"/>
              <w:jc w:val="center"/>
              <w:rPr>
                <w:rFonts w:hint="eastAsia" w:ascii="宋体" w:hAnsi="宋体" w:cs="宋体"/>
                <w:szCs w:val="21"/>
              </w:rPr>
            </w:pPr>
          </w:p>
        </w:tc>
        <w:tc>
          <w:tcPr>
            <w:tcW w:w="1295" w:type="dxa"/>
            <w:noWrap w:val="0"/>
            <w:vAlign w:val="center"/>
          </w:tcPr>
          <w:p>
            <w:pPr>
              <w:spacing w:line="400" w:lineRule="exact"/>
              <w:jc w:val="center"/>
              <w:rPr>
                <w:rFonts w:hint="eastAsia" w:ascii="宋体" w:hAnsi="宋体" w:cs="宋体"/>
                <w:szCs w:val="21"/>
              </w:rPr>
            </w:pPr>
          </w:p>
        </w:tc>
        <w:tc>
          <w:tcPr>
            <w:tcW w:w="1295" w:type="dxa"/>
            <w:gridSpan w:val="2"/>
            <w:noWrap w:val="0"/>
            <w:vAlign w:val="center"/>
          </w:tcPr>
          <w:p>
            <w:pPr>
              <w:spacing w:line="400" w:lineRule="exact"/>
              <w:jc w:val="center"/>
              <w:rPr>
                <w:rFonts w:hint="eastAsia" w:ascii="宋体" w:hAnsi="宋体" w:cs="宋体"/>
                <w:szCs w:val="21"/>
              </w:rPr>
            </w:pPr>
          </w:p>
        </w:tc>
        <w:tc>
          <w:tcPr>
            <w:tcW w:w="1295" w:type="dxa"/>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6" w:hRule="atLeast"/>
          <w:jc w:val="center"/>
        </w:trPr>
        <w:tc>
          <w:tcPr>
            <w:tcW w:w="2132" w:type="dxa"/>
            <w:noWrap w:val="0"/>
            <w:textDirection w:val="tbRlV"/>
            <w:vAlign w:val="center"/>
          </w:tcPr>
          <w:p>
            <w:pPr>
              <w:spacing w:line="400" w:lineRule="exact"/>
              <w:ind w:left="113" w:right="113"/>
              <w:jc w:val="center"/>
              <w:rPr>
                <w:rFonts w:hint="eastAsia" w:ascii="宋体" w:hAnsi="宋体" w:cs="宋体"/>
                <w:szCs w:val="21"/>
              </w:rPr>
            </w:pPr>
            <w:r>
              <w:rPr>
                <w:rFonts w:hint="eastAsia" w:ascii="宋体" w:hAnsi="宋体" w:cs="宋体"/>
                <w:szCs w:val="21"/>
              </w:rPr>
              <w:t>企　业　简　介</w:t>
            </w:r>
          </w:p>
        </w:tc>
        <w:tc>
          <w:tcPr>
            <w:tcW w:w="6396" w:type="dxa"/>
            <w:gridSpan w:val="7"/>
            <w:noWrap w:val="0"/>
            <w:vAlign w:val="top"/>
          </w:tcPr>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p>
            <w:pPr>
              <w:spacing w:line="400" w:lineRule="exact"/>
              <w:jc w:val="center"/>
              <w:rPr>
                <w:rFonts w:hint="eastAsia" w:ascii="宋体" w:hAnsi="宋体" w:cs="宋体"/>
                <w:szCs w:val="21"/>
              </w:rPr>
            </w:pPr>
          </w:p>
        </w:tc>
      </w:tr>
    </w:tbl>
    <w:p>
      <w:pPr>
        <w:spacing w:line="400" w:lineRule="exact"/>
        <w:jc w:val="center"/>
        <w:rPr>
          <w:rFonts w:hint="eastAsia" w:ascii="宋体" w:hAnsi="宋体" w:cs="宋体"/>
          <w:szCs w:val="21"/>
        </w:rPr>
        <w:sectPr>
          <w:pgSz w:w="11906" w:h="16838"/>
          <w:pgMar w:top="1440" w:right="1800" w:bottom="1440" w:left="1800" w:header="851" w:footer="340" w:gutter="0"/>
          <w:lnNumType w:countBy="0" w:restart="continuous"/>
          <w:pgNumType w:fmt="decimal"/>
          <w:cols w:space="720" w:num="1"/>
          <w:titlePg/>
          <w:docGrid w:type="lines" w:linePitch="312" w:charSpace="0"/>
        </w:sectPr>
      </w:pPr>
      <w:r>
        <w:rPr>
          <w:rFonts w:hint="eastAsia" w:ascii="宋体" w:hAnsi="宋体" w:cs="宋体"/>
          <w:szCs w:val="21"/>
        </w:rPr>
        <w:t>附：</w:t>
      </w:r>
      <w:r>
        <w:rPr>
          <w:rFonts w:hint="eastAsia" w:ascii="宋体" w:hAnsi="宋体" w:cs="宋体"/>
          <w:bCs/>
          <w:szCs w:val="21"/>
        </w:rPr>
        <w:t>营业执照事业单位法人证书副本复印件、资质等级证书副本复印件</w:t>
      </w:r>
      <w:r>
        <w:rPr>
          <w:rFonts w:hint="eastAsia" w:ascii="宋体" w:hAnsi="宋体" w:cs="宋体"/>
          <w:kern w:val="0"/>
          <w:szCs w:val="21"/>
        </w:rPr>
        <w:t>（加盖公章）</w:t>
      </w:r>
    </w:p>
    <w:p>
      <w:pPr>
        <w:spacing w:line="400" w:lineRule="exact"/>
        <w:ind w:firstLine="643" w:firstLineChars="200"/>
        <w:jc w:val="center"/>
        <w:rPr>
          <w:rFonts w:hint="eastAsia" w:ascii="宋体" w:hAnsi="宋体" w:cs="宋体"/>
          <w:b/>
          <w:bCs/>
          <w:sz w:val="32"/>
          <w:szCs w:val="32"/>
        </w:rPr>
      </w:pPr>
      <w:r>
        <w:rPr>
          <w:rFonts w:hint="eastAsia" w:ascii="宋体" w:hAnsi="宋体" w:cs="宋体"/>
          <w:b/>
          <w:bCs/>
          <w:sz w:val="32"/>
          <w:szCs w:val="32"/>
        </w:rPr>
        <w:t>（</w:t>
      </w:r>
      <w:r>
        <w:rPr>
          <w:rFonts w:hint="eastAsia" w:ascii="宋体" w:hAnsi="宋体" w:cs="宋体"/>
          <w:b/>
          <w:bCs/>
          <w:sz w:val="32"/>
          <w:szCs w:val="32"/>
          <w:lang w:val="en-US" w:eastAsia="zh-CN"/>
        </w:rPr>
        <w:t>3</w:t>
      </w:r>
      <w:r>
        <w:rPr>
          <w:rFonts w:hint="eastAsia" w:ascii="宋体" w:hAnsi="宋体" w:cs="宋体"/>
          <w:b/>
          <w:bCs/>
          <w:sz w:val="32"/>
          <w:szCs w:val="32"/>
        </w:rPr>
        <w:t>）项目负责人简历</w:t>
      </w:r>
    </w:p>
    <w:tbl>
      <w:tblPr>
        <w:tblStyle w:val="14"/>
        <w:tblW w:w="9885" w:type="dxa"/>
        <w:tblInd w:w="122"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1430"/>
        <w:gridCol w:w="358"/>
        <w:gridCol w:w="783"/>
        <w:gridCol w:w="1021"/>
        <w:gridCol w:w="226"/>
        <w:gridCol w:w="1260"/>
        <w:gridCol w:w="1064"/>
        <w:gridCol w:w="190"/>
        <w:gridCol w:w="1132"/>
        <w:gridCol w:w="2421"/>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430" w:type="dxa"/>
            <w:tcBorders>
              <w:top w:val="single" w:color="000000" w:sz="8" w:space="0"/>
              <w:bottom w:val="single" w:color="000000" w:sz="4" w:space="0"/>
              <w:right w:val="single" w:color="000000" w:sz="4" w:space="0"/>
            </w:tcBorders>
            <w:noWrap w:val="0"/>
            <w:vAlign w:val="center"/>
          </w:tcPr>
          <w:p>
            <w:pPr>
              <w:spacing w:line="360" w:lineRule="auto"/>
              <w:rPr>
                <w:rFonts w:hint="eastAsia" w:ascii="宋体" w:hAnsi="宋体" w:cs="宋体"/>
                <w:kern w:val="0"/>
                <w:szCs w:val="21"/>
              </w:rPr>
            </w:pPr>
            <w:r>
              <w:rPr>
                <w:rFonts w:hint="eastAsia" w:ascii="宋体" w:hAnsi="宋体" w:cs="宋体"/>
                <w:szCs w:val="21"/>
              </w:rPr>
              <w:t>姓 名</w:t>
            </w:r>
          </w:p>
        </w:tc>
        <w:tc>
          <w:tcPr>
            <w:tcW w:w="1141" w:type="dxa"/>
            <w:gridSpan w:val="2"/>
            <w:tcBorders>
              <w:top w:val="single" w:color="000000" w:sz="8" w:space="0"/>
              <w:bottom w:val="single" w:color="000000" w:sz="4" w:space="0"/>
              <w:right w:val="single" w:color="000000" w:sz="4" w:space="0"/>
            </w:tcBorders>
            <w:noWrap w:val="0"/>
            <w:vAlign w:val="center"/>
          </w:tcPr>
          <w:p>
            <w:pPr>
              <w:spacing w:line="360" w:lineRule="auto"/>
              <w:rPr>
                <w:rFonts w:hint="eastAsia" w:ascii="宋体" w:hAnsi="宋体" w:cs="宋体"/>
                <w:szCs w:val="21"/>
              </w:rPr>
            </w:pPr>
          </w:p>
        </w:tc>
        <w:tc>
          <w:tcPr>
            <w:tcW w:w="1021" w:type="dxa"/>
            <w:tcBorders>
              <w:top w:val="single" w:color="000000" w:sz="8" w:space="0"/>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性别</w:t>
            </w:r>
          </w:p>
        </w:tc>
        <w:tc>
          <w:tcPr>
            <w:tcW w:w="1486" w:type="dxa"/>
            <w:gridSpan w:val="2"/>
            <w:tcBorders>
              <w:top w:val="single" w:color="000000" w:sz="8" w:space="0"/>
              <w:bottom w:val="single" w:color="000000" w:sz="4" w:space="0"/>
              <w:right w:val="single" w:color="000000" w:sz="4" w:space="0"/>
            </w:tcBorders>
            <w:noWrap w:val="0"/>
            <w:vAlign w:val="center"/>
          </w:tcPr>
          <w:p>
            <w:pPr>
              <w:spacing w:line="360" w:lineRule="auto"/>
              <w:rPr>
                <w:rFonts w:hint="eastAsia" w:ascii="宋体" w:hAnsi="宋体" w:cs="宋体"/>
                <w:szCs w:val="21"/>
              </w:rPr>
            </w:pPr>
          </w:p>
        </w:tc>
        <w:tc>
          <w:tcPr>
            <w:tcW w:w="1254" w:type="dxa"/>
            <w:gridSpan w:val="2"/>
            <w:tcBorders>
              <w:top w:val="single" w:color="000000" w:sz="8" w:space="0"/>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年龄</w:t>
            </w:r>
          </w:p>
        </w:tc>
        <w:tc>
          <w:tcPr>
            <w:tcW w:w="3553" w:type="dxa"/>
            <w:gridSpan w:val="2"/>
            <w:tcBorders>
              <w:top w:val="single" w:color="000000" w:sz="8" w:space="0"/>
              <w:bottom w:val="single" w:color="000000" w:sz="4" w:space="0"/>
              <w:right w:val="single" w:color="000000" w:sz="4" w:space="0"/>
            </w:tcBorders>
            <w:noWrap w:val="0"/>
            <w:vAlign w:val="center"/>
          </w:tcPr>
          <w:p>
            <w:pPr>
              <w:spacing w:line="360" w:lineRule="auto"/>
              <w:rPr>
                <w:rFonts w:hint="eastAsia" w:ascii="宋体" w:hAnsi="宋体" w:cs="宋体"/>
                <w:szCs w:val="21"/>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430" w:type="dxa"/>
            <w:tcBorders>
              <w:bottom w:val="single" w:color="000000" w:sz="4" w:space="0"/>
              <w:right w:val="single" w:color="000000" w:sz="4" w:space="0"/>
            </w:tcBorders>
            <w:noWrap w:val="0"/>
            <w:vAlign w:val="center"/>
          </w:tcPr>
          <w:p>
            <w:pPr>
              <w:spacing w:line="360" w:lineRule="auto"/>
              <w:rPr>
                <w:rFonts w:hint="eastAsia" w:ascii="宋体" w:hAnsi="宋体" w:cs="宋体"/>
                <w:kern w:val="0"/>
                <w:szCs w:val="21"/>
              </w:rPr>
            </w:pPr>
            <w:r>
              <w:rPr>
                <w:rFonts w:hint="eastAsia" w:ascii="宋体" w:hAnsi="宋体" w:cs="宋体"/>
                <w:szCs w:val="21"/>
              </w:rPr>
              <w:t>职 务</w:t>
            </w:r>
          </w:p>
        </w:tc>
        <w:tc>
          <w:tcPr>
            <w:tcW w:w="1141"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p>
        </w:tc>
        <w:tc>
          <w:tcPr>
            <w:tcW w:w="1021" w:type="dxa"/>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职称</w:t>
            </w:r>
          </w:p>
        </w:tc>
        <w:tc>
          <w:tcPr>
            <w:tcW w:w="1486"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p>
        </w:tc>
        <w:tc>
          <w:tcPr>
            <w:tcW w:w="1254"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学历</w:t>
            </w:r>
          </w:p>
        </w:tc>
        <w:tc>
          <w:tcPr>
            <w:tcW w:w="3553"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430" w:type="dxa"/>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参加工作时间</w:t>
            </w:r>
          </w:p>
        </w:tc>
        <w:tc>
          <w:tcPr>
            <w:tcW w:w="1141"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p>
        </w:tc>
        <w:tc>
          <w:tcPr>
            <w:tcW w:w="2507" w:type="dxa"/>
            <w:gridSpan w:val="3"/>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从事相关工作年限</w:t>
            </w:r>
          </w:p>
        </w:tc>
        <w:tc>
          <w:tcPr>
            <w:tcW w:w="1254"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p>
        </w:tc>
        <w:tc>
          <w:tcPr>
            <w:tcW w:w="1132" w:type="dxa"/>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证书号</w:t>
            </w:r>
          </w:p>
        </w:tc>
        <w:tc>
          <w:tcPr>
            <w:tcW w:w="2421" w:type="dxa"/>
            <w:tcBorders>
              <w:bottom w:val="single" w:color="000000" w:sz="4" w:space="0"/>
              <w:right w:val="single" w:color="000000" w:sz="4" w:space="0"/>
            </w:tcBorders>
            <w:noWrap w:val="0"/>
            <w:vAlign w:val="center"/>
          </w:tcPr>
          <w:p>
            <w:pPr>
              <w:spacing w:line="360" w:lineRule="auto"/>
              <w:rPr>
                <w:rFonts w:hint="eastAsia" w:ascii="宋体" w:hAnsi="宋体" w:cs="宋体"/>
                <w:szCs w:val="21"/>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9885" w:type="dxa"/>
            <w:gridSpan w:val="10"/>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已  完  成  类 似 项  目  情  况</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788"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建设单位</w:t>
            </w:r>
          </w:p>
        </w:tc>
        <w:tc>
          <w:tcPr>
            <w:tcW w:w="2030" w:type="dxa"/>
            <w:gridSpan w:val="3"/>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项目名称</w:t>
            </w:r>
          </w:p>
        </w:tc>
        <w:tc>
          <w:tcPr>
            <w:tcW w:w="2324" w:type="dxa"/>
            <w:gridSpan w:val="2"/>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项目投资（万元）</w:t>
            </w:r>
          </w:p>
        </w:tc>
        <w:tc>
          <w:tcPr>
            <w:tcW w:w="3743" w:type="dxa"/>
            <w:gridSpan w:val="3"/>
            <w:tcBorders>
              <w:bottom w:val="single" w:color="000000" w:sz="4" w:space="0"/>
              <w:right w:val="single" w:color="000000" w:sz="4" w:space="0"/>
            </w:tcBorders>
            <w:noWrap w:val="0"/>
            <w:vAlign w:val="center"/>
          </w:tcPr>
          <w:p>
            <w:pPr>
              <w:spacing w:line="360" w:lineRule="auto"/>
              <w:rPr>
                <w:rFonts w:hint="eastAsia" w:ascii="宋体" w:hAnsi="宋体" w:cs="宋体"/>
                <w:szCs w:val="21"/>
              </w:rPr>
            </w:pPr>
            <w:r>
              <w:rPr>
                <w:rFonts w:hint="eastAsia" w:ascii="宋体" w:hAnsi="宋体" w:cs="宋体"/>
                <w:szCs w:val="21"/>
              </w:rPr>
              <w:t>担负的技术职务</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788" w:type="dxa"/>
            <w:gridSpan w:val="2"/>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c>
          <w:tcPr>
            <w:tcW w:w="2030" w:type="dxa"/>
            <w:gridSpan w:val="3"/>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c>
          <w:tcPr>
            <w:tcW w:w="2324" w:type="dxa"/>
            <w:gridSpan w:val="2"/>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c>
          <w:tcPr>
            <w:tcW w:w="3743" w:type="dxa"/>
            <w:gridSpan w:val="3"/>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788" w:type="dxa"/>
            <w:gridSpan w:val="2"/>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c>
          <w:tcPr>
            <w:tcW w:w="2030" w:type="dxa"/>
            <w:gridSpan w:val="3"/>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c>
          <w:tcPr>
            <w:tcW w:w="2324" w:type="dxa"/>
            <w:gridSpan w:val="2"/>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c>
          <w:tcPr>
            <w:tcW w:w="3743" w:type="dxa"/>
            <w:gridSpan w:val="3"/>
            <w:tcBorders>
              <w:bottom w:val="single" w:color="000000" w:sz="4" w:space="0"/>
              <w:right w:val="single" w:color="000000" w:sz="4" w:space="0"/>
            </w:tcBorders>
            <w:noWrap w:val="0"/>
            <w:vAlign w:val="top"/>
          </w:tcPr>
          <w:p>
            <w:pPr>
              <w:spacing w:line="360" w:lineRule="auto"/>
              <w:rPr>
                <w:rFonts w:hint="eastAsia" w:ascii="宋体" w:hAnsi="宋体" w:cs="宋体"/>
                <w:kern w:val="0"/>
                <w:szCs w:val="21"/>
              </w:rPr>
            </w:pPr>
          </w:p>
        </w:tc>
      </w:tr>
    </w:tbl>
    <w:p>
      <w:pPr>
        <w:spacing w:line="360" w:lineRule="auto"/>
        <w:ind w:firstLine="420" w:firstLineChars="200"/>
        <w:rPr>
          <w:rFonts w:hint="eastAsia" w:ascii="宋体" w:hAnsi="宋体" w:cs="宋体"/>
          <w:szCs w:val="21"/>
        </w:rPr>
      </w:pPr>
    </w:p>
    <w:p>
      <w:pPr>
        <w:spacing w:line="360" w:lineRule="auto"/>
        <w:ind w:firstLine="422" w:firstLineChars="200"/>
        <w:jc w:val="center"/>
        <w:rPr>
          <w:rFonts w:hint="eastAsia" w:ascii="宋体" w:hAnsi="宋体" w:cs="宋体"/>
          <w:b/>
          <w:bCs/>
          <w:szCs w:val="21"/>
        </w:rPr>
      </w:pPr>
      <w:r>
        <w:rPr>
          <w:rFonts w:hint="eastAsia" w:ascii="宋体" w:hAnsi="宋体" w:cs="宋体"/>
          <w:b/>
          <w:bCs/>
          <w:szCs w:val="21"/>
        </w:rPr>
        <w:t>附：项目负责人职称证书等相关证件的复印件。</w:t>
      </w:r>
    </w:p>
    <w:p>
      <w:pPr>
        <w:spacing w:line="360" w:lineRule="auto"/>
        <w:ind w:firstLine="422" w:firstLineChars="200"/>
        <w:jc w:val="center"/>
        <w:rPr>
          <w:rFonts w:hint="eastAsia" w:ascii="宋体" w:hAnsi="宋体" w:cs="宋体"/>
          <w:b/>
          <w:bCs/>
          <w:szCs w:val="21"/>
        </w:rPr>
      </w:pPr>
    </w:p>
    <w:p>
      <w:pPr>
        <w:spacing w:line="360" w:lineRule="auto"/>
        <w:ind w:firstLine="422" w:firstLineChars="200"/>
        <w:jc w:val="center"/>
        <w:rPr>
          <w:rFonts w:hint="eastAsia" w:ascii="宋体" w:hAnsi="宋体" w:cs="宋体"/>
          <w:b/>
          <w:bCs/>
          <w:szCs w:val="21"/>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r>
        <w:rPr>
          <w:rFonts w:hint="eastAsia" w:ascii="宋体" w:hAnsi="宋体" w:cs="宋体"/>
          <w:b/>
          <w:bCs/>
          <w:sz w:val="32"/>
          <w:szCs w:val="32"/>
        </w:rPr>
        <w:t>（</w:t>
      </w:r>
      <w:r>
        <w:rPr>
          <w:rFonts w:hint="eastAsia" w:ascii="宋体" w:hAnsi="宋体" w:cs="宋体"/>
          <w:b/>
          <w:bCs/>
          <w:sz w:val="32"/>
          <w:szCs w:val="32"/>
          <w:lang w:val="en-US" w:eastAsia="zh-CN"/>
        </w:rPr>
        <w:t>4</w:t>
      </w:r>
      <w:r>
        <w:rPr>
          <w:rFonts w:hint="eastAsia" w:ascii="宋体" w:hAnsi="宋体" w:cs="宋体"/>
          <w:b/>
          <w:bCs/>
          <w:sz w:val="32"/>
          <w:szCs w:val="32"/>
        </w:rPr>
        <w:t>）拟投入本项目人员情况汇总表；</w:t>
      </w:r>
    </w:p>
    <w:p>
      <w:pPr>
        <w:spacing w:line="400" w:lineRule="exact"/>
        <w:ind w:firstLine="643" w:firstLineChars="200"/>
        <w:jc w:val="center"/>
        <w:rPr>
          <w:rFonts w:hint="eastAsia" w:ascii="宋体" w:hAnsi="宋体" w:cs="宋体"/>
          <w:b/>
          <w:bCs/>
          <w:sz w:val="32"/>
          <w:szCs w:val="32"/>
        </w:rPr>
      </w:pPr>
    </w:p>
    <w:tbl>
      <w:tblPr>
        <w:tblStyle w:val="14"/>
        <w:tblW w:w="9899" w:type="dxa"/>
        <w:tblInd w:w="108"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945"/>
        <w:gridCol w:w="1350"/>
        <w:gridCol w:w="1485"/>
        <w:gridCol w:w="3990"/>
        <w:gridCol w:w="2129"/>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416" w:hRule="atLeast"/>
        </w:trPr>
        <w:tc>
          <w:tcPr>
            <w:tcW w:w="945" w:type="dxa"/>
            <w:tcBorders>
              <w:bottom w:val="single" w:color="auto" w:sz="4" w:space="0"/>
              <w:right w:val="single" w:color="000000" w:sz="4" w:space="0"/>
            </w:tcBorders>
            <w:noWrap w:val="0"/>
            <w:vAlign w:val="center"/>
          </w:tcPr>
          <w:p>
            <w:pPr>
              <w:spacing w:line="500" w:lineRule="exact"/>
              <w:jc w:val="center"/>
              <w:rPr>
                <w:rFonts w:hint="eastAsia" w:ascii="宋体" w:hAnsi="宋体" w:cs="宋体"/>
                <w:sz w:val="24"/>
              </w:rPr>
            </w:pPr>
            <w:r>
              <w:rPr>
                <w:rFonts w:hint="eastAsia" w:ascii="宋体" w:hAnsi="宋体" w:cs="宋体"/>
                <w:sz w:val="24"/>
              </w:rPr>
              <w:t>名 称</w:t>
            </w:r>
          </w:p>
        </w:tc>
        <w:tc>
          <w:tcPr>
            <w:tcW w:w="1350" w:type="dxa"/>
            <w:tcBorders>
              <w:bottom w:val="single" w:color="000000" w:sz="4" w:space="0"/>
              <w:right w:val="single" w:color="000000" w:sz="4" w:space="0"/>
            </w:tcBorders>
            <w:noWrap w:val="0"/>
            <w:vAlign w:val="center"/>
          </w:tcPr>
          <w:p>
            <w:pPr>
              <w:spacing w:line="500" w:lineRule="exact"/>
              <w:jc w:val="center"/>
              <w:rPr>
                <w:rFonts w:hint="eastAsia" w:ascii="宋体" w:hAnsi="宋体" w:cs="宋体"/>
                <w:sz w:val="24"/>
              </w:rPr>
            </w:pPr>
            <w:r>
              <w:rPr>
                <w:rFonts w:hint="eastAsia" w:ascii="宋体" w:hAnsi="宋体" w:cs="宋体"/>
                <w:sz w:val="24"/>
              </w:rPr>
              <w:t>姓 名</w:t>
            </w:r>
          </w:p>
        </w:tc>
        <w:tc>
          <w:tcPr>
            <w:tcW w:w="1485" w:type="dxa"/>
            <w:tcBorders>
              <w:bottom w:val="single" w:color="000000" w:sz="4" w:space="0"/>
              <w:right w:val="single" w:color="000000" w:sz="4" w:space="0"/>
            </w:tcBorders>
            <w:noWrap w:val="0"/>
            <w:vAlign w:val="center"/>
          </w:tcPr>
          <w:p>
            <w:pPr>
              <w:spacing w:line="500" w:lineRule="exact"/>
              <w:jc w:val="center"/>
              <w:rPr>
                <w:rFonts w:hint="eastAsia" w:ascii="宋体" w:hAnsi="宋体" w:cs="宋体"/>
                <w:sz w:val="24"/>
              </w:rPr>
            </w:pPr>
            <w:r>
              <w:rPr>
                <w:rFonts w:hint="eastAsia" w:ascii="宋体" w:hAnsi="宋体" w:cs="宋体"/>
                <w:sz w:val="24"/>
              </w:rPr>
              <w:t>职称或职务</w:t>
            </w:r>
          </w:p>
        </w:tc>
        <w:tc>
          <w:tcPr>
            <w:tcW w:w="3990" w:type="dxa"/>
            <w:tcBorders>
              <w:bottom w:val="single" w:color="000000" w:sz="4" w:space="0"/>
              <w:right w:val="single" w:color="auto" w:sz="4" w:space="0"/>
            </w:tcBorders>
            <w:noWrap w:val="0"/>
            <w:vAlign w:val="center"/>
          </w:tcPr>
          <w:p>
            <w:pPr>
              <w:spacing w:line="500" w:lineRule="exact"/>
              <w:jc w:val="center"/>
              <w:rPr>
                <w:rFonts w:hint="eastAsia" w:ascii="宋体" w:hAnsi="宋体" w:cs="宋体"/>
                <w:sz w:val="24"/>
              </w:rPr>
            </w:pPr>
            <w:r>
              <w:rPr>
                <w:rFonts w:hint="eastAsia" w:ascii="宋体" w:hAnsi="宋体" w:cs="宋体"/>
                <w:sz w:val="24"/>
              </w:rPr>
              <w:t>主要经历、经验及承担过的工程项目</w:t>
            </w:r>
          </w:p>
        </w:tc>
        <w:tc>
          <w:tcPr>
            <w:tcW w:w="2129" w:type="dxa"/>
            <w:tcBorders>
              <w:left w:val="single" w:color="auto" w:sz="4" w:space="0"/>
              <w:bottom w:val="single" w:color="000000" w:sz="4" w:space="0"/>
              <w:right w:val="single" w:color="000000" w:sz="4" w:space="0"/>
            </w:tcBorders>
            <w:noWrap w:val="0"/>
            <w:vAlign w:val="center"/>
          </w:tcPr>
          <w:p>
            <w:pPr>
              <w:widowControl/>
              <w:spacing w:line="500" w:lineRule="exact"/>
              <w:jc w:val="center"/>
              <w:rPr>
                <w:rFonts w:hint="eastAsia" w:ascii="宋体" w:hAnsi="宋体" w:cs="宋体"/>
                <w:sz w:val="24"/>
              </w:rPr>
            </w:pPr>
            <w:r>
              <w:rPr>
                <w:rFonts w:hint="eastAsia" w:ascii="宋体" w:hAnsi="宋体" w:cs="宋体"/>
                <w:sz w:val="24"/>
              </w:rPr>
              <w:t>职称证书号</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419" w:hRule="atLeast"/>
        </w:trPr>
        <w:tc>
          <w:tcPr>
            <w:tcW w:w="945" w:type="dxa"/>
            <w:vMerge w:val="restart"/>
            <w:tcBorders>
              <w:top w:val="single" w:color="auto" w:sz="4" w:space="0"/>
              <w:right w:val="single" w:color="000000" w:sz="4" w:space="0"/>
            </w:tcBorders>
            <w:noWrap w:val="0"/>
            <w:vAlign w:val="top"/>
          </w:tcPr>
          <w:p>
            <w:pPr>
              <w:spacing w:line="500" w:lineRule="exact"/>
              <w:rPr>
                <w:rFonts w:hint="eastAsia" w:ascii="宋体" w:hAnsi="宋体" w:cs="宋体"/>
                <w:sz w:val="24"/>
              </w:rPr>
            </w:pPr>
            <w:r>
              <w:rPr>
                <w:rFonts w:hint="eastAsia" w:ascii="宋体" w:hAnsi="宋体" w:cs="宋体"/>
                <w:sz w:val="24"/>
              </w:rPr>
              <w:t>参加 项目的主要人员</w:t>
            </w:r>
          </w:p>
        </w:tc>
        <w:tc>
          <w:tcPr>
            <w:tcW w:w="1350" w:type="dxa"/>
            <w:tcBorders>
              <w:bottom w:val="single" w:color="000000" w:sz="4" w:space="0"/>
              <w:right w:val="single" w:color="000000" w:sz="4" w:space="0"/>
            </w:tcBorders>
            <w:noWrap w:val="0"/>
            <w:vAlign w:val="top"/>
          </w:tcPr>
          <w:p>
            <w:pPr>
              <w:spacing w:line="500" w:lineRule="exact"/>
              <w:jc w:val="center"/>
              <w:rPr>
                <w:rFonts w:hint="eastAsia" w:ascii="宋体" w:hAnsi="宋体" w:cs="宋体"/>
                <w:sz w:val="24"/>
              </w:rPr>
            </w:pPr>
            <w:r>
              <w:rPr>
                <w:rFonts w:hint="eastAsia" w:ascii="宋体" w:hAnsi="宋体" w:cs="宋体"/>
                <w:sz w:val="24"/>
              </w:rPr>
              <w:t>…</w:t>
            </w:r>
          </w:p>
        </w:tc>
        <w:tc>
          <w:tcPr>
            <w:tcW w:w="1485" w:type="dxa"/>
            <w:tcBorders>
              <w:bottom w:val="single" w:color="000000" w:sz="4" w:space="0"/>
              <w:right w:val="single" w:color="000000" w:sz="4" w:space="0"/>
            </w:tcBorders>
            <w:noWrap w:val="0"/>
            <w:vAlign w:val="top"/>
          </w:tcPr>
          <w:p>
            <w:pPr>
              <w:spacing w:line="500" w:lineRule="exact"/>
              <w:jc w:val="center"/>
              <w:rPr>
                <w:rFonts w:hint="eastAsia" w:ascii="宋体" w:hAnsi="宋体" w:cs="宋体"/>
                <w:sz w:val="24"/>
              </w:rPr>
            </w:pPr>
          </w:p>
        </w:tc>
        <w:tc>
          <w:tcPr>
            <w:tcW w:w="3990" w:type="dxa"/>
            <w:tcBorders>
              <w:bottom w:val="single" w:color="000000" w:sz="4" w:space="0"/>
              <w:right w:val="single" w:color="auto" w:sz="4" w:space="0"/>
            </w:tcBorders>
            <w:noWrap w:val="0"/>
            <w:vAlign w:val="top"/>
          </w:tcPr>
          <w:p>
            <w:pPr>
              <w:spacing w:line="500" w:lineRule="exact"/>
              <w:jc w:val="center"/>
              <w:rPr>
                <w:rFonts w:hint="eastAsia" w:ascii="宋体" w:hAnsi="宋体" w:cs="宋体"/>
                <w:sz w:val="24"/>
              </w:rPr>
            </w:pPr>
            <w:r>
              <w:rPr>
                <w:rFonts w:hint="eastAsia" w:ascii="宋体" w:hAnsi="宋体" w:cs="宋体"/>
                <w:sz w:val="24"/>
              </w:rPr>
              <w:t>参加项目的主要人员</w:t>
            </w:r>
          </w:p>
        </w:tc>
        <w:tc>
          <w:tcPr>
            <w:tcW w:w="2129" w:type="dxa"/>
            <w:tcBorders>
              <w:left w:val="single" w:color="auto" w:sz="4" w:space="0"/>
              <w:bottom w:val="single" w:color="000000" w:sz="4" w:space="0"/>
              <w:right w:val="single" w:color="000000" w:sz="4" w:space="0"/>
            </w:tcBorders>
            <w:noWrap w:val="0"/>
            <w:vAlign w:val="top"/>
          </w:tcPr>
          <w:p>
            <w:pPr>
              <w:spacing w:line="500" w:lineRule="exact"/>
              <w:jc w:val="center"/>
              <w:rPr>
                <w:rFonts w:hint="eastAsia" w:ascii="宋体" w:hAnsi="宋体" w:cs="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419" w:hRule="atLeast"/>
        </w:trPr>
        <w:tc>
          <w:tcPr>
            <w:tcW w:w="945" w:type="dxa"/>
            <w:vMerge w:val="continue"/>
            <w:tcBorders>
              <w:right w:val="single" w:color="000000" w:sz="4" w:space="0"/>
            </w:tcBorders>
            <w:noWrap w:val="0"/>
            <w:vAlign w:val="top"/>
          </w:tcPr>
          <w:p>
            <w:pPr>
              <w:spacing w:line="500" w:lineRule="exact"/>
              <w:jc w:val="center"/>
              <w:rPr>
                <w:rFonts w:hint="eastAsia" w:ascii="宋体" w:hAnsi="宋体" w:cs="宋体"/>
                <w:sz w:val="24"/>
              </w:rPr>
            </w:pPr>
          </w:p>
        </w:tc>
        <w:tc>
          <w:tcPr>
            <w:tcW w:w="1350" w:type="dxa"/>
            <w:tcBorders>
              <w:bottom w:val="single" w:color="000000" w:sz="4" w:space="0"/>
              <w:right w:val="single" w:color="000000" w:sz="4" w:space="0"/>
            </w:tcBorders>
            <w:noWrap w:val="0"/>
            <w:vAlign w:val="top"/>
          </w:tcPr>
          <w:p>
            <w:pPr>
              <w:spacing w:line="500" w:lineRule="exact"/>
              <w:jc w:val="center"/>
              <w:rPr>
                <w:rFonts w:hint="eastAsia" w:ascii="宋体" w:hAnsi="宋体" w:cs="宋体"/>
                <w:sz w:val="24"/>
              </w:rPr>
            </w:pPr>
            <w:r>
              <w:rPr>
                <w:rFonts w:hint="eastAsia" w:ascii="宋体" w:hAnsi="宋体" w:cs="宋体"/>
                <w:sz w:val="24"/>
              </w:rPr>
              <w:t>…</w:t>
            </w:r>
          </w:p>
        </w:tc>
        <w:tc>
          <w:tcPr>
            <w:tcW w:w="1485" w:type="dxa"/>
            <w:tcBorders>
              <w:bottom w:val="single" w:color="000000" w:sz="4" w:space="0"/>
              <w:right w:val="single" w:color="000000" w:sz="4" w:space="0"/>
            </w:tcBorders>
            <w:noWrap w:val="0"/>
            <w:vAlign w:val="top"/>
          </w:tcPr>
          <w:p>
            <w:pPr>
              <w:spacing w:line="500" w:lineRule="exact"/>
              <w:jc w:val="center"/>
              <w:rPr>
                <w:rFonts w:hint="eastAsia" w:ascii="宋体" w:hAnsi="宋体" w:cs="宋体"/>
                <w:sz w:val="24"/>
              </w:rPr>
            </w:pPr>
          </w:p>
        </w:tc>
        <w:tc>
          <w:tcPr>
            <w:tcW w:w="3990" w:type="dxa"/>
            <w:tcBorders>
              <w:bottom w:val="single" w:color="000000" w:sz="4" w:space="0"/>
              <w:right w:val="single" w:color="auto" w:sz="4" w:space="0"/>
            </w:tcBorders>
            <w:noWrap w:val="0"/>
            <w:vAlign w:val="top"/>
          </w:tcPr>
          <w:p>
            <w:pPr>
              <w:spacing w:line="500" w:lineRule="exact"/>
              <w:jc w:val="center"/>
              <w:rPr>
                <w:rFonts w:hint="eastAsia" w:ascii="宋体" w:hAnsi="宋体" w:cs="宋体"/>
                <w:sz w:val="24"/>
              </w:rPr>
            </w:pPr>
          </w:p>
        </w:tc>
        <w:tc>
          <w:tcPr>
            <w:tcW w:w="2129" w:type="dxa"/>
            <w:tcBorders>
              <w:left w:val="single" w:color="auto" w:sz="4" w:space="0"/>
              <w:bottom w:val="single" w:color="000000" w:sz="4" w:space="0"/>
              <w:right w:val="single" w:color="000000" w:sz="4" w:space="0"/>
            </w:tcBorders>
            <w:noWrap w:val="0"/>
            <w:vAlign w:val="top"/>
          </w:tcPr>
          <w:p>
            <w:pPr>
              <w:spacing w:line="500" w:lineRule="exact"/>
              <w:jc w:val="center"/>
              <w:rPr>
                <w:rFonts w:hint="eastAsia" w:ascii="宋体" w:hAnsi="宋体" w:cs="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419" w:hRule="atLeast"/>
        </w:trPr>
        <w:tc>
          <w:tcPr>
            <w:tcW w:w="945" w:type="dxa"/>
            <w:vMerge w:val="continue"/>
            <w:tcBorders>
              <w:bottom w:val="single" w:color="auto" w:sz="4" w:space="0"/>
              <w:right w:val="single" w:color="000000" w:sz="4" w:space="0"/>
            </w:tcBorders>
            <w:noWrap w:val="0"/>
            <w:vAlign w:val="top"/>
          </w:tcPr>
          <w:p>
            <w:pPr>
              <w:spacing w:line="500" w:lineRule="exact"/>
              <w:jc w:val="center"/>
              <w:rPr>
                <w:rFonts w:hint="eastAsia" w:ascii="宋体" w:hAnsi="宋体" w:cs="宋体"/>
                <w:sz w:val="24"/>
              </w:rPr>
            </w:pPr>
          </w:p>
        </w:tc>
        <w:tc>
          <w:tcPr>
            <w:tcW w:w="1350" w:type="dxa"/>
            <w:tcBorders>
              <w:bottom w:val="single" w:color="auto" w:sz="4" w:space="0"/>
              <w:right w:val="single" w:color="000000" w:sz="4" w:space="0"/>
            </w:tcBorders>
            <w:noWrap w:val="0"/>
            <w:vAlign w:val="top"/>
          </w:tcPr>
          <w:p>
            <w:pPr>
              <w:spacing w:line="500" w:lineRule="exact"/>
              <w:jc w:val="center"/>
              <w:rPr>
                <w:rFonts w:hint="eastAsia" w:ascii="宋体" w:hAnsi="宋体" w:cs="宋体"/>
                <w:sz w:val="24"/>
              </w:rPr>
            </w:pPr>
            <w:r>
              <w:rPr>
                <w:rFonts w:hint="eastAsia" w:ascii="宋体" w:hAnsi="宋体" w:cs="宋体"/>
                <w:sz w:val="24"/>
              </w:rPr>
              <w:t>…</w:t>
            </w:r>
          </w:p>
        </w:tc>
        <w:tc>
          <w:tcPr>
            <w:tcW w:w="1485" w:type="dxa"/>
            <w:tcBorders>
              <w:bottom w:val="single" w:color="auto" w:sz="4" w:space="0"/>
              <w:right w:val="single" w:color="000000" w:sz="4" w:space="0"/>
            </w:tcBorders>
            <w:noWrap w:val="0"/>
            <w:vAlign w:val="top"/>
          </w:tcPr>
          <w:p>
            <w:pPr>
              <w:spacing w:line="500" w:lineRule="exact"/>
              <w:jc w:val="center"/>
              <w:rPr>
                <w:rFonts w:hint="eastAsia" w:ascii="宋体" w:hAnsi="宋体" w:cs="宋体"/>
                <w:sz w:val="24"/>
              </w:rPr>
            </w:pPr>
          </w:p>
        </w:tc>
        <w:tc>
          <w:tcPr>
            <w:tcW w:w="3990" w:type="dxa"/>
            <w:tcBorders>
              <w:bottom w:val="single" w:color="auto" w:sz="4" w:space="0"/>
              <w:right w:val="single" w:color="auto" w:sz="4" w:space="0"/>
            </w:tcBorders>
            <w:noWrap w:val="0"/>
            <w:vAlign w:val="top"/>
          </w:tcPr>
          <w:p>
            <w:pPr>
              <w:spacing w:line="500" w:lineRule="exact"/>
              <w:jc w:val="center"/>
              <w:rPr>
                <w:rFonts w:hint="eastAsia" w:ascii="宋体" w:hAnsi="宋体" w:cs="宋体"/>
                <w:sz w:val="24"/>
              </w:rPr>
            </w:pPr>
          </w:p>
        </w:tc>
        <w:tc>
          <w:tcPr>
            <w:tcW w:w="2129" w:type="dxa"/>
            <w:tcBorders>
              <w:left w:val="single" w:color="auto" w:sz="4" w:space="0"/>
              <w:bottom w:val="single" w:color="auto" w:sz="4" w:space="0"/>
              <w:right w:val="single" w:color="000000" w:sz="4" w:space="0"/>
            </w:tcBorders>
            <w:noWrap w:val="0"/>
            <w:vAlign w:val="top"/>
          </w:tcPr>
          <w:p>
            <w:pPr>
              <w:spacing w:line="500" w:lineRule="exact"/>
              <w:jc w:val="center"/>
              <w:rPr>
                <w:rFonts w:hint="eastAsia" w:ascii="宋体" w:hAnsi="宋体" w:cs="宋体"/>
                <w:sz w:val="24"/>
              </w:rPr>
            </w:pPr>
          </w:p>
        </w:tc>
      </w:tr>
    </w:tbl>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643" w:firstLineChars="200"/>
        <w:jc w:val="center"/>
        <w:rPr>
          <w:rFonts w:hint="eastAsia" w:ascii="宋体" w:hAnsi="宋体" w:cs="宋体"/>
          <w:b/>
          <w:bCs/>
          <w:sz w:val="32"/>
          <w:szCs w:val="32"/>
        </w:rPr>
      </w:pPr>
    </w:p>
    <w:p>
      <w:pPr>
        <w:spacing w:line="400" w:lineRule="exact"/>
        <w:ind w:firstLine="562" w:firstLineChars="200"/>
        <w:jc w:val="center"/>
        <w:rPr>
          <w:rFonts w:hint="eastAsia" w:ascii="宋体" w:hAnsi="宋体" w:cs="宋体"/>
          <w:b/>
          <w:bCs/>
          <w:sz w:val="28"/>
          <w:szCs w:val="28"/>
        </w:rPr>
      </w:pPr>
      <w:r>
        <w:rPr>
          <w:rFonts w:hint="eastAsia" w:ascii="宋体" w:hAnsi="宋体" w:cs="宋体"/>
          <w:b/>
          <w:bCs/>
          <w:sz w:val="28"/>
          <w:szCs w:val="28"/>
        </w:rPr>
        <w:t>（</w:t>
      </w:r>
      <w:r>
        <w:rPr>
          <w:rFonts w:hint="eastAsia" w:ascii="宋体" w:hAnsi="宋体" w:cs="宋体"/>
          <w:b/>
          <w:bCs/>
          <w:sz w:val="28"/>
          <w:szCs w:val="28"/>
          <w:lang w:val="en-US" w:eastAsia="zh-CN"/>
        </w:rPr>
        <w:t>5</w:t>
      </w:r>
      <w:r>
        <w:rPr>
          <w:rFonts w:hint="eastAsia" w:ascii="宋体" w:hAnsi="宋体" w:cs="宋体"/>
          <w:b/>
          <w:bCs/>
          <w:sz w:val="28"/>
          <w:szCs w:val="28"/>
        </w:rPr>
        <w:t>）竞标人完成类似项目业绩一览表（如有）</w:t>
      </w:r>
    </w:p>
    <w:tbl>
      <w:tblPr>
        <w:tblStyle w:val="14"/>
        <w:tblW w:w="8336"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660"/>
        <w:gridCol w:w="25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816" w:type="dxa"/>
            <w:noWrap w:val="0"/>
            <w:vAlign w:val="center"/>
          </w:tcPr>
          <w:p>
            <w:pPr>
              <w:spacing w:line="400" w:lineRule="exact"/>
              <w:jc w:val="center"/>
              <w:rPr>
                <w:rFonts w:hint="eastAsia" w:ascii="宋体" w:hAnsi="宋体" w:cs="宋体"/>
                <w:szCs w:val="21"/>
              </w:rPr>
            </w:pPr>
            <w:r>
              <w:rPr>
                <w:rFonts w:hint="eastAsia" w:ascii="宋体" w:hAnsi="宋体" w:cs="宋体"/>
                <w:szCs w:val="21"/>
              </w:rPr>
              <w:t>序号</w:t>
            </w:r>
          </w:p>
        </w:tc>
        <w:tc>
          <w:tcPr>
            <w:tcW w:w="2660" w:type="dxa"/>
            <w:noWrap w:val="0"/>
            <w:vAlign w:val="center"/>
          </w:tcPr>
          <w:p>
            <w:pPr>
              <w:spacing w:line="400" w:lineRule="exact"/>
              <w:jc w:val="center"/>
              <w:rPr>
                <w:rFonts w:hint="eastAsia" w:ascii="宋体" w:hAnsi="宋体" w:cs="宋体"/>
                <w:szCs w:val="21"/>
              </w:rPr>
            </w:pPr>
            <w:r>
              <w:rPr>
                <w:rFonts w:hint="eastAsia" w:ascii="宋体" w:hAnsi="宋体" w:cs="宋体"/>
                <w:szCs w:val="21"/>
                <w:lang w:eastAsia="zh-CN"/>
              </w:rPr>
              <w:t>设计</w:t>
            </w:r>
            <w:r>
              <w:rPr>
                <w:rFonts w:hint="eastAsia" w:ascii="宋体" w:hAnsi="宋体" w:cs="宋体"/>
                <w:szCs w:val="21"/>
              </w:rPr>
              <w:t>单位</w:t>
            </w:r>
          </w:p>
        </w:tc>
        <w:tc>
          <w:tcPr>
            <w:tcW w:w="2520" w:type="dxa"/>
            <w:noWrap w:val="0"/>
            <w:vAlign w:val="center"/>
          </w:tcPr>
          <w:p>
            <w:pPr>
              <w:spacing w:line="400" w:lineRule="exact"/>
              <w:jc w:val="center"/>
              <w:rPr>
                <w:rFonts w:hint="eastAsia" w:ascii="宋体" w:hAnsi="宋体" w:cs="宋体"/>
                <w:szCs w:val="21"/>
              </w:rPr>
            </w:pPr>
            <w:r>
              <w:rPr>
                <w:rFonts w:hint="eastAsia" w:ascii="宋体" w:hAnsi="宋体" w:cs="宋体"/>
                <w:szCs w:val="21"/>
              </w:rPr>
              <w:t>项目名称</w:t>
            </w:r>
          </w:p>
        </w:tc>
        <w:tc>
          <w:tcPr>
            <w:tcW w:w="2340" w:type="dxa"/>
            <w:noWrap w:val="0"/>
            <w:vAlign w:val="center"/>
          </w:tcPr>
          <w:p>
            <w:pPr>
              <w:spacing w:line="400" w:lineRule="exact"/>
              <w:jc w:val="center"/>
              <w:rPr>
                <w:rFonts w:hint="eastAsia" w:ascii="宋体" w:hAnsi="宋体" w:cs="宋体"/>
                <w:szCs w:val="21"/>
              </w:rPr>
            </w:pPr>
            <w:r>
              <w:rPr>
                <w:rFonts w:hint="eastAsia" w:ascii="宋体" w:hAnsi="宋体" w:cs="宋体"/>
                <w:szCs w:val="21"/>
              </w:rPr>
              <w:t>项目投资（万元）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6" w:type="dxa"/>
            <w:noWrap w:val="0"/>
            <w:vAlign w:val="center"/>
          </w:tcPr>
          <w:p>
            <w:pPr>
              <w:spacing w:line="400" w:lineRule="exact"/>
              <w:jc w:val="center"/>
              <w:rPr>
                <w:rFonts w:hint="eastAsia" w:ascii="宋体" w:hAnsi="宋体" w:cs="宋体"/>
                <w:szCs w:val="21"/>
              </w:rPr>
            </w:pPr>
          </w:p>
        </w:tc>
        <w:tc>
          <w:tcPr>
            <w:tcW w:w="2660" w:type="dxa"/>
            <w:noWrap w:val="0"/>
            <w:vAlign w:val="center"/>
          </w:tcPr>
          <w:p>
            <w:pPr>
              <w:spacing w:line="400" w:lineRule="exact"/>
              <w:jc w:val="center"/>
              <w:rPr>
                <w:rFonts w:hint="eastAsia" w:ascii="宋体" w:hAnsi="宋体" w:cs="宋体"/>
                <w:szCs w:val="21"/>
              </w:rPr>
            </w:pPr>
          </w:p>
        </w:tc>
        <w:tc>
          <w:tcPr>
            <w:tcW w:w="2520" w:type="dxa"/>
            <w:noWrap w:val="0"/>
            <w:vAlign w:val="center"/>
          </w:tcPr>
          <w:p>
            <w:pPr>
              <w:spacing w:line="400" w:lineRule="exact"/>
              <w:jc w:val="center"/>
              <w:rPr>
                <w:rFonts w:hint="eastAsia" w:ascii="宋体" w:hAnsi="宋体" w:cs="宋体"/>
                <w:szCs w:val="21"/>
              </w:rPr>
            </w:pPr>
          </w:p>
        </w:tc>
        <w:tc>
          <w:tcPr>
            <w:tcW w:w="2340" w:type="dxa"/>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6" w:type="dxa"/>
            <w:noWrap w:val="0"/>
            <w:vAlign w:val="center"/>
          </w:tcPr>
          <w:p>
            <w:pPr>
              <w:spacing w:line="400" w:lineRule="exact"/>
              <w:jc w:val="center"/>
              <w:rPr>
                <w:rFonts w:hint="eastAsia" w:ascii="宋体" w:hAnsi="宋体" w:cs="宋体"/>
                <w:szCs w:val="21"/>
              </w:rPr>
            </w:pPr>
          </w:p>
        </w:tc>
        <w:tc>
          <w:tcPr>
            <w:tcW w:w="2660" w:type="dxa"/>
            <w:noWrap w:val="0"/>
            <w:vAlign w:val="center"/>
          </w:tcPr>
          <w:p>
            <w:pPr>
              <w:spacing w:line="400" w:lineRule="exact"/>
              <w:jc w:val="center"/>
              <w:rPr>
                <w:rFonts w:hint="eastAsia" w:ascii="宋体" w:hAnsi="宋体" w:cs="宋体"/>
                <w:szCs w:val="21"/>
              </w:rPr>
            </w:pPr>
          </w:p>
        </w:tc>
        <w:tc>
          <w:tcPr>
            <w:tcW w:w="2520" w:type="dxa"/>
            <w:noWrap w:val="0"/>
            <w:vAlign w:val="center"/>
          </w:tcPr>
          <w:p>
            <w:pPr>
              <w:spacing w:line="400" w:lineRule="exact"/>
              <w:jc w:val="center"/>
              <w:rPr>
                <w:rFonts w:hint="eastAsia" w:ascii="宋体" w:hAnsi="宋体" w:cs="宋体"/>
                <w:szCs w:val="21"/>
              </w:rPr>
            </w:pPr>
          </w:p>
        </w:tc>
        <w:tc>
          <w:tcPr>
            <w:tcW w:w="2340" w:type="dxa"/>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6" w:type="dxa"/>
            <w:noWrap w:val="0"/>
            <w:vAlign w:val="center"/>
          </w:tcPr>
          <w:p>
            <w:pPr>
              <w:spacing w:line="400" w:lineRule="exact"/>
              <w:jc w:val="center"/>
              <w:rPr>
                <w:rFonts w:hint="eastAsia" w:ascii="宋体" w:hAnsi="宋体" w:cs="宋体"/>
                <w:szCs w:val="21"/>
              </w:rPr>
            </w:pPr>
          </w:p>
        </w:tc>
        <w:tc>
          <w:tcPr>
            <w:tcW w:w="2660" w:type="dxa"/>
            <w:noWrap w:val="0"/>
            <w:vAlign w:val="center"/>
          </w:tcPr>
          <w:p>
            <w:pPr>
              <w:spacing w:line="400" w:lineRule="exact"/>
              <w:jc w:val="center"/>
              <w:rPr>
                <w:rFonts w:hint="eastAsia" w:ascii="宋体" w:hAnsi="宋体" w:cs="宋体"/>
                <w:szCs w:val="21"/>
              </w:rPr>
            </w:pPr>
          </w:p>
        </w:tc>
        <w:tc>
          <w:tcPr>
            <w:tcW w:w="2520" w:type="dxa"/>
            <w:noWrap w:val="0"/>
            <w:vAlign w:val="center"/>
          </w:tcPr>
          <w:p>
            <w:pPr>
              <w:spacing w:line="400" w:lineRule="exact"/>
              <w:jc w:val="center"/>
              <w:rPr>
                <w:rFonts w:hint="eastAsia" w:ascii="宋体" w:hAnsi="宋体" w:cs="宋体"/>
                <w:szCs w:val="21"/>
              </w:rPr>
            </w:pPr>
          </w:p>
        </w:tc>
        <w:tc>
          <w:tcPr>
            <w:tcW w:w="2340" w:type="dxa"/>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6" w:type="dxa"/>
            <w:noWrap w:val="0"/>
            <w:vAlign w:val="center"/>
          </w:tcPr>
          <w:p>
            <w:pPr>
              <w:spacing w:line="400" w:lineRule="exact"/>
              <w:jc w:val="center"/>
              <w:rPr>
                <w:rFonts w:hint="eastAsia" w:ascii="宋体" w:hAnsi="宋体" w:cs="宋体"/>
                <w:szCs w:val="21"/>
              </w:rPr>
            </w:pPr>
          </w:p>
        </w:tc>
        <w:tc>
          <w:tcPr>
            <w:tcW w:w="2660" w:type="dxa"/>
            <w:noWrap w:val="0"/>
            <w:vAlign w:val="center"/>
          </w:tcPr>
          <w:p>
            <w:pPr>
              <w:spacing w:line="400" w:lineRule="exact"/>
              <w:jc w:val="center"/>
              <w:rPr>
                <w:rFonts w:hint="eastAsia" w:ascii="宋体" w:hAnsi="宋体" w:cs="宋体"/>
                <w:szCs w:val="21"/>
              </w:rPr>
            </w:pPr>
          </w:p>
        </w:tc>
        <w:tc>
          <w:tcPr>
            <w:tcW w:w="2520" w:type="dxa"/>
            <w:noWrap w:val="0"/>
            <w:vAlign w:val="center"/>
          </w:tcPr>
          <w:p>
            <w:pPr>
              <w:spacing w:line="400" w:lineRule="exact"/>
              <w:jc w:val="center"/>
              <w:rPr>
                <w:rFonts w:hint="eastAsia" w:ascii="宋体" w:hAnsi="宋体" w:cs="宋体"/>
                <w:szCs w:val="21"/>
              </w:rPr>
            </w:pPr>
          </w:p>
        </w:tc>
        <w:tc>
          <w:tcPr>
            <w:tcW w:w="2340" w:type="dxa"/>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6" w:type="dxa"/>
            <w:noWrap w:val="0"/>
            <w:vAlign w:val="center"/>
          </w:tcPr>
          <w:p>
            <w:pPr>
              <w:spacing w:line="400" w:lineRule="exact"/>
              <w:jc w:val="center"/>
              <w:rPr>
                <w:rFonts w:hint="eastAsia" w:ascii="宋体" w:hAnsi="宋体" w:cs="宋体"/>
                <w:szCs w:val="21"/>
              </w:rPr>
            </w:pPr>
          </w:p>
        </w:tc>
        <w:tc>
          <w:tcPr>
            <w:tcW w:w="2660" w:type="dxa"/>
            <w:noWrap w:val="0"/>
            <w:vAlign w:val="center"/>
          </w:tcPr>
          <w:p>
            <w:pPr>
              <w:spacing w:line="400" w:lineRule="exact"/>
              <w:jc w:val="center"/>
              <w:rPr>
                <w:rFonts w:hint="eastAsia" w:ascii="宋体" w:hAnsi="宋体" w:cs="宋体"/>
                <w:szCs w:val="21"/>
              </w:rPr>
            </w:pPr>
          </w:p>
        </w:tc>
        <w:tc>
          <w:tcPr>
            <w:tcW w:w="2520" w:type="dxa"/>
            <w:noWrap w:val="0"/>
            <w:vAlign w:val="center"/>
          </w:tcPr>
          <w:p>
            <w:pPr>
              <w:spacing w:line="400" w:lineRule="exact"/>
              <w:jc w:val="center"/>
              <w:rPr>
                <w:rFonts w:hint="eastAsia" w:ascii="宋体" w:hAnsi="宋体" w:cs="宋体"/>
                <w:szCs w:val="21"/>
              </w:rPr>
            </w:pPr>
          </w:p>
        </w:tc>
        <w:tc>
          <w:tcPr>
            <w:tcW w:w="2340" w:type="dxa"/>
            <w:noWrap w:val="0"/>
            <w:vAlign w:val="center"/>
          </w:tcPr>
          <w:p>
            <w:pPr>
              <w:spacing w:line="40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6" w:type="dxa"/>
            <w:noWrap w:val="0"/>
            <w:vAlign w:val="center"/>
          </w:tcPr>
          <w:p>
            <w:pPr>
              <w:spacing w:line="400" w:lineRule="exact"/>
              <w:jc w:val="center"/>
              <w:rPr>
                <w:rFonts w:hint="eastAsia" w:ascii="宋体" w:hAnsi="宋体" w:cs="宋体"/>
                <w:szCs w:val="21"/>
              </w:rPr>
            </w:pPr>
          </w:p>
        </w:tc>
        <w:tc>
          <w:tcPr>
            <w:tcW w:w="2660" w:type="dxa"/>
            <w:noWrap w:val="0"/>
            <w:vAlign w:val="center"/>
          </w:tcPr>
          <w:p>
            <w:pPr>
              <w:spacing w:line="400" w:lineRule="exact"/>
              <w:jc w:val="center"/>
              <w:rPr>
                <w:rFonts w:hint="eastAsia" w:ascii="宋体" w:hAnsi="宋体" w:cs="宋体"/>
                <w:szCs w:val="21"/>
              </w:rPr>
            </w:pPr>
          </w:p>
        </w:tc>
        <w:tc>
          <w:tcPr>
            <w:tcW w:w="2520" w:type="dxa"/>
            <w:noWrap w:val="0"/>
            <w:vAlign w:val="center"/>
          </w:tcPr>
          <w:p>
            <w:pPr>
              <w:spacing w:line="400" w:lineRule="exact"/>
              <w:jc w:val="center"/>
              <w:rPr>
                <w:rFonts w:hint="eastAsia" w:ascii="宋体" w:hAnsi="宋体" w:cs="宋体"/>
                <w:szCs w:val="21"/>
              </w:rPr>
            </w:pPr>
          </w:p>
        </w:tc>
        <w:tc>
          <w:tcPr>
            <w:tcW w:w="2340" w:type="dxa"/>
            <w:noWrap w:val="0"/>
            <w:vAlign w:val="center"/>
          </w:tcPr>
          <w:p>
            <w:pPr>
              <w:spacing w:line="400" w:lineRule="exact"/>
              <w:jc w:val="center"/>
              <w:rPr>
                <w:rFonts w:hint="eastAsia" w:ascii="宋体" w:hAnsi="宋体" w:cs="宋体"/>
                <w:szCs w:val="21"/>
              </w:rPr>
            </w:pPr>
          </w:p>
        </w:tc>
      </w:tr>
    </w:tbl>
    <w:p>
      <w:pPr>
        <w:spacing w:line="400" w:lineRule="exact"/>
        <w:ind w:firstLine="420" w:firstLineChars="200"/>
        <w:rPr>
          <w:rFonts w:hint="eastAsia" w:ascii="宋体" w:hAnsi="宋体" w:cs="宋体"/>
          <w:szCs w:val="21"/>
        </w:rPr>
      </w:pPr>
      <w:r>
        <w:rPr>
          <w:rFonts w:hint="eastAsia" w:ascii="宋体" w:hAnsi="宋体" w:cs="宋体"/>
          <w:szCs w:val="21"/>
        </w:rPr>
        <w:t>注：本表所指竞标人完成的同类业绩，以合同协议书、任务书或中标通知书复印件</w:t>
      </w:r>
      <w:r>
        <w:rPr>
          <w:rFonts w:hint="eastAsia" w:ascii="宋体" w:hAnsi="宋体" w:cs="宋体"/>
          <w:kern w:val="0"/>
          <w:szCs w:val="21"/>
        </w:rPr>
        <w:t>（加盖公章）等相关证明材料</w:t>
      </w:r>
      <w:r>
        <w:rPr>
          <w:rFonts w:hint="eastAsia" w:ascii="宋体" w:hAnsi="宋体" w:cs="宋体"/>
          <w:szCs w:val="21"/>
        </w:rPr>
        <w:t>为准，无相关证明材料的，或所提供的材料模糊不清，在评审时将不予确认。</w:t>
      </w:r>
    </w:p>
    <w:p>
      <w:pPr>
        <w:spacing w:line="360" w:lineRule="auto"/>
        <w:jc w:val="center"/>
        <w:rPr>
          <w:rFonts w:hint="eastAsia" w:ascii="宋体" w:hAnsi="宋体" w:cs="宋体"/>
          <w:b/>
          <w:bCs/>
          <w:sz w:val="24"/>
        </w:rPr>
      </w:pPr>
    </w:p>
    <w:p>
      <w:pPr>
        <w:spacing w:line="360" w:lineRule="auto"/>
        <w:jc w:val="center"/>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spacing w:line="360" w:lineRule="auto"/>
        <w:rPr>
          <w:rFonts w:hint="eastAsia" w:ascii="宋体" w:hAnsi="宋体" w:cs="宋体"/>
          <w:b/>
          <w:bCs/>
          <w:sz w:val="24"/>
        </w:rPr>
      </w:pPr>
    </w:p>
    <w:p>
      <w:pPr>
        <w:pStyle w:val="3"/>
        <w:jc w:val="center"/>
        <w:rPr>
          <w:rFonts w:ascii="宋体" w:hAnsi="宋体" w:eastAsia="宋体"/>
          <w:color w:val="000000" w:themeColor="text1"/>
          <w:kern w:val="0"/>
          <w14:textFill>
            <w14:solidFill>
              <w14:schemeClr w14:val="tx1"/>
            </w14:solidFill>
          </w14:textFill>
        </w:rPr>
      </w:pPr>
      <w:bookmarkStart w:id="227" w:name="_Toc323286438"/>
      <w:bookmarkStart w:id="228" w:name="_Toc230578120"/>
      <w:bookmarkStart w:id="229" w:name="_Toc28241"/>
      <w:bookmarkStart w:id="230" w:name="_Toc10107"/>
      <w:bookmarkStart w:id="231" w:name="_Toc20364"/>
      <w:bookmarkStart w:id="232" w:name="_Toc14940"/>
      <w:bookmarkStart w:id="233" w:name="_Toc239839920"/>
      <w:bookmarkStart w:id="234" w:name="_Toc205094828"/>
      <w:bookmarkStart w:id="235" w:name="_Toc206525312"/>
      <w:bookmarkStart w:id="236" w:name="_Toc210184913"/>
      <w:bookmarkStart w:id="237" w:name="_Toc211355201"/>
      <w:r>
        <w:rPr>
          <w:rFonts w:hint="eastAsia"/>
          <w:b/>
        </w:rPr>
        <w:t>第</w:t>
      </w:r>
      <w:r>
        <w:rPr>
          <w:rFonts w:hint="eastAsia"/>
          <w:b/>
          <w:lang w:val="en-US" w:eastAsia="zh-CN"/>
        </w:rPr>
        <w:t>六</w:t>
      </w:r>
      <w:r>
        <w:rPr>
          <w:rFonts w:hint="eastAsia"/>
          <w:b/>
        </w:rPr>
        <w:t>章  评标办法（合理低价中标法）</w:t>
      </w:r>
      <w:bookmarkEnd w:id="227"/>
    </w:p>
    <w:p>
      <w:pPr>
        <w:keepNext w:val="0"/>
        <w:keepLines w:val="0"/>
        <w:pageBreakBefore w:val="0"/>
        <w:widowControl/>
        <w:kinsoku/>
        <w:wordWrap/>
        <w:overflowPunct/>
        <w:topLinePunct w:val="0"/>
        <w:autoSpaceDE/>
        <w:autoSpaceDN/>
        <w:bidi w:val="0"/>
        <w:adjustRightInd w:val="0"/>
        <w:snapToGrid w:val="0"/>
        <w:spacing w:line="360" w:lineRule="auto"/>
        <w:ind w:firstLine="3855" w:firstLineChars="1600"/>
        <w:textAlignment w:val="auto"/>
        <w:outlineLvl w:val="2"/>
        <w:rPr>
          <w:rFonts w:ascii="宋体" w:hAnsi="宋体" w:eastAsia="宋体" w:cs="宋体"/>
          <w:b/>
          <w:bCs/>
          <w:sz w:val="24"/>
          <w:szCs w:val="24"/>
        </w:rPr>
      </w:pPr>
      <w:r>
        <w:rPr>
          <w:rFonts w:hint="eastAsia" w:ascii="宋体" w:hAnsi="宋体" w:eastAsia="宋体" w:cs="宋体"/>
          <w:b/>
          <w:bCs/>
          <w:sz w:val="24"/>
          <w:szCs w:val="24"/>
        </w:rPr>
        <w:t xml:space="preserve">评审办法 </w:t>
      </w:r>
    </w:p>
    <w:p>
      <w:pPr>
        <w:pageBreakBefore w:val="0"/>
        <w:kinsoku/>
        <w:wordWrap/>
        <w:overflowPunct/>
        <w:topLinePunct w:val="0"/>
        <w:autoSpaceDE/>
        <w:autoSpaceDN/>
        <w:bidi w:val="0"/>
        <w:spacing w:line="360" w:lineRule="auto"/>
        <w:ind w:firstLine="468" w:firstLineChars="195"/>
        <w:textAlignment w:val="auto"/>
        <w:rPr>
          <w:rFonts w:ascii="宋体" w:hAnsi="宋体" w:eastAsia="宋体" w:cs="宋体"/>
          <w:sz w:val="24"/>
          <w:szCs w:val="24"/>
        </w:rPr>
      </w:pPr>
      <w:r>
        <w:rPr>
          <w:rFonts w:hint="eastAsia" w:ascii="宋体" w:hAnsi="宋体" w:eastAsia="宋体" w:cs="宋体"/>
          <w:sz w:val="24"/>
          <w:szCs w:val="24"/>
        </w:rPr>
        <w:t>评审原则</w:t>
      </w:r>
    </w:p>
    <w:p>
      <w:pPr>
        <w:pageBreakBefore w:val="0"/>
        <w:kinsoku/>
        <w:wordWrap/>
        <w:overflowPunct/>
        <w:topLinePunct w:val="0"/>
        <w:autoSpaceDE/>
        <w:autoSpaceDN/>
        <w:bidi w:val="0"/>
        <w:spacing w:line="360" w:lineRule="auto"/>
        <w:ind w:firstLine="468" w:firstLineChars="195"/>
        <w:textAlignment w:val="auto"/>
        <w:rPr>
          <w:rFonts w:ascii="宋体" w:hAnsi="宋体" w:eastAsia="宋体" w:cs="宋体"/>
          <w:sz w:val="24"/>
          <w:szCs w:val="24"/>
        </w:rPr>
      </w:pPr>
      <w:r>
        <w:rPr>
          <w:rFonts w:hint="eastAsia" w:ascii="宋体" w:hAnsi="宋体" w:eastAsia="宋体" w:cs="宋体"/>
          <w:sz w:val="24"/>
          <w:szCs w:val="24"/>
        </w:rPr>
        <w:t>(1)谈判小组构成：</w:t>
      </w:r>
      <w:r>
        <w:rPr>
          <w:rFonts w:hint="eastAsia" w:ascii="宋体" w:hAnsi="宋体" w:eastAsia="宋体" w:cs="宋体"/>
          <w:bCs/>
          <w:sz w:val="24"/>
          <w:szCs w:val="24"/>
        </w:rPr>
        <w:t>本采购项目评标委员会由采购人代表和评审专家共3人以上单数组成，其中评审专家人数不得少于评标委员会成员总数的2/3。</w:t>
      </w:r>
    </w:p>
    <w:p>
      <w:pPr>
        <w:pageBreakBefore w:val="0"/>
        <w:kinsoku/>
        <w:wordWrap/>
        <w:overflowPunct/>
        <w:topLinePunct w:val="0"/>
        <w:autoSpaceDE/>
        <w:autoSpaceDN/>
        <w:bidi w:val="0"/>
        <w:spacing w:line="360" w:lineRule="auto"/>
        <w:ind w:firstLine="468" w:firstLineChars="195"/>
        <w:textAlignment w:val="auto"/>
        <w:rPr>
          <w:rFonts w:ascii="宋体" w:hAnsi="宋体" w:eastAsia="宋体" w:cs="宋体"/>
          <w:sz w:val="24"/>
          <w:szCs w:val="24"/>
        </w:rPr>
      </w:pPr>
      <w:r>
        <w:rPr>
          <w:rFonts w:hint="eastAsia" w:ascii="宋体" w:hAnsi="宋体" w:eastAsia="宋体" w:cs="宋体"/>
          <w:sz w:val="24"/>
          <w:szCs w:val="24"/>
        </w:rPr>
        <w:t>(2)评审依据：谈判小组将以竞争性谈判文件和响应文件为评定依据进行评审。</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评审方法</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（1）初步评审：谈判小组应当按照客观、公正、审慎的原则，根据采购文件规定的评审程序、评审方法和评审标准进行独立评标。采购人代表</w:t>
      </w:r>
      <w:r>
        <w:rPr>
          <w:rFonts w:hint="eastAsia" w:ascii="宋体" w:hAnsi="宋体" w:eastAsia="宋体" w:cs="宋体"/>
          <w:sz w:val="24"/>
          <w:szCs w:val="24"/>
          <w:lang w:val="en-US" w:eastAsia="zh-CN"/>
        </w:rPr>
        <w:t>和</w:t>
      </w:r>
      <w:r>
        <w:rPr>
          <w:rFonts w:hint="eastAsia" w:ascii="宋体" w:hAnsi="宋体" w:eastAsia="宋体" w:cs="宋体"/>
          <w:sz w:val="24"/>
          <w:szCs w:val="24"/>
        </w:rPr>
        <w:t>评标专家对竞标单位资格文件进行资格鉴定，对资格审查不响应竞争性谈判文件要求的竞标予以拒绝，对技术标进行评审，技术标评审按可行与不可行来评定，对技术标不可行的竞标予以拒绝。未实质性响应谈判文件的响应文件按无效处理，谈判小组应当告知有关供应商。谈判小组对响应文件的有效性、完整性和响应程度进行审查，记录有关情况，并拟定谈判策略，提出谈判问题。项目审查期间，具体评标事务由依法组建的谈判小组负责,采购代理机构全程回避。</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2）正式谈判：谈判小组所有成员根据谈判策略，集中与通过初步评审的供应商分别进行谈判，并给予所有参加谈判的供应商平等的谈判机会，分别与每个供应商就技术、报价组成和合同条款等进行充分的谈判，确定供应商所提供的产品质量和服务是否能满足采购文件规定的实质性要求。谈判期间，相关监督部门对谈判过程全程进行监督，具体谈判事务由依法组建的评标委员会负责,采购代理机构进行相关谈判记录。现场监督人员、采购代理机构的工作人员应当遵守评标现场工作纪律，不能出现越权行使评标委员会的权利，代替评委进行评标，对评标工作发表任何倾向性意见、向其他专家评委明示或者暗示自己的意见及其他干扰评标工作的行为，及政府采购法相关法律法规禁止出现的行为。</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3）二次报价邀请：谈判小组应在商务、技术和服务条件谈判后，邀请能满足采购文件所规定实质性要求的质量和服务的所有供应商进行二次报价，并告知供应商二次报价截止时间及二次报价文件编写有关规范。原则上，二次报价为最终报价。</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在评审过程中，评委发现供应商的最后报价明显低于其他供应商的最后报价或者明显低于本项目采购控制价，使得其竞标可能低于其个别成本的，应当要求供应商作出书面说明并提供相关证明材料；供应商不能合理说明或者不能提供相关证明材料的，由评委认定该竞标以低于其企业成本报价，其竞标作废标处理。</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成交候选人推荐原则</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1）谈判小组应按照客观、公正、审慎的原则，根据竞争性谈判文件规定的评审程序、评审方法和评审标准进行独立评审。评审委员会应根据质量和服务均能满足采购文件实质性响应要求的前提下，按评标报价由低到高提出3名以上成交候选供应商，并编写评审报告。</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（2）现场校对及提醒。</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招标代理机构工作人员要对评标数据进行校对、核对，对资格性审查认定错误的，分值汇总计算错误的，分项评分超出评分标准范围的，对客观评分因素评分不一致的，畸高、畸低的重大差异评分的可以提示评标委员会复核或书面说明理由。应提醒评标委员会对评分汇总情况进行复核，特别是对排名第一的、报价最低的、投标或相应文件被认定为无效的情形，应对其商务、服务、技术及价格等各方面情况进行重点复核。</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竞争性谈判过程中出现多家供应商评标价最低且相同时，应组织评标价最低的供应商只对价格重新报价，直至评标价最低供应商仅为一家。</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（3）小型和微型企业最后报价扣除计算。</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按照《政府采购促进中小企业发展暂行办法》（财库[2011]181号），对小型和微型企业产品的最后报价给予6%的扣除，扣除后的价格为评标报价，即评标报价=最后报价×（1-6%）；大中型企业与小型、微型企业组成联合体竞标，其中小型、微型企业的协议合同金额占到联合体协议合同总金额30%以上的，联合体最后报价给予2%的扣除，扣除后的价格为评标报价，即评标报价=最后报价×（1-2%）；除上述情况外，评标报价=最后报价。</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按照《财政部、司法部关于政府采购支持监狱企业发展有关问题的通知》（财库〔2014〕68号）之规定，监狱企业视同小型、微型企业，享受预留份额、评审中价格扣除等政府采购政策。</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按照《关于促进残疾人就业政府采购政策的通知》（财库〔2017〕141号）的规定，残疾人福利性单位视同小型、微型企业，享受预留份额、评审中价格扣除等促进中小企业发展的政府采购政策。残疾人福利性单位属于小型、微型企业的，不重复享受政策。</w:t>
      </w:r>
    </w:p>
    <w:p>
      <w:pPr>
        <w:pageBreakBefore w:val="0"/>
        <w:kinsoku/>
        <w:wordWrap/>
        <w:overflowPunct/>
        <w:topLinePunct w:val="0"/>
        <w:autoSpaceDE/>
        <w:autoSpaceDN/>
        <w:bidi w:val="0"/>
        <w:spacing w:line="360" w:lineRule="auto"/>
        <w:ind w:firstLine="468" w:firstLineChars="195"/>
        <w:textAlignment w:val="auto"/>
        <w:rPr>
          <w:rFonts w:hint="eastAsia" w:ascii="宋体" w:hAnsi="宋体" w:eastAsia="宋体" w:cs="宋体"/>
          <w:sz w:val="24"/>
          <w:szCs w:val="24"/>
        </w:rPr>
      </w:pPr>
      <w:r>
        <w:rPr>
          <w:rFonts w:hint="eastAsia" w:ascii="宋体" w:hAnsi="宋体" w:eastAsia="宋体" w:cs="宋体"/>
          <w:sz w:val="24"/>
          <w:szCs w:val="24"/>
        </w:rPr>
        <w:t>本项目是以政府采购预算价为最高限价，当竞标人的最终竞标报价超出政府采购预算价时，采购人不能支付的，谈判小组对其竞标文件将不予以评审。本项目采购预算价为：人民币</w:t>
      </w:r>
      <w:r>
        <w:rPr>
          <w:rFonts w:hint="eastAsia" w:ascii="宋体" w:hAnsi="宋体" w:cs="宋体"/>
          <w:sz w:val="24"/>
          <w:szCs w:val="24"/>
          <w:lang w:eastAsia="zh-CN"/>
        </w:rPr>
        <w:t>叁拾肆万元整</w:t>
      </w:r>
      <w:r>
        <w:rPr>
          <w:rFonts w:hint="eastAsia" w:ascii="宋体" w:hAnsi="宋体" w:eastAsia="宋体" w:cs="宋体"/>
          <w:sz w:val="24"/>
          <w:szCs w:val="24"/>
        </w:rPr>
        <w:t>（¥</w:t>
      </w:r>
      <w:r>
        <w:rPr>
          <w:rFonts w:hint="eastAsia" w:ascii="宋体" w:hAnsi="宋体" w:cs="宋体"/>
          <w:sz w:val="24"/>
          <w:szCs w:val="24"/>
          <w:lang w:val="en-US" w:eastAsia="zh-CN"/>
        </w:rPr>
        <w:t>34</w:t>
      </w:r>
      <w:r>
        <w:rPr>
          <w:rFonts w:hint="eastAsia" w:ascii="宋体" w:hAnsi="宋体" w:eastAsia="宋体" w:cs="宋体"/>
          <w:sz w:val="24"/>
          <w:szCs w:val="24"/>
          <w:lang w:val="en-US" w:eastAsia="zh-CN"/>
        </w:rPr>
        <w:t>0000.00</w:t>
      </w:r>
      <w:r>
        <w:rPr>
          <w:rFonts w:hint="eastAsia" w:ascii="宋体" w:hAnsi="宋体" w:eastAsia="宋体" w:cs="宋体"/>
          <w:sz w:val="24"/>
          <w:szCs w:val="24"/>
        </w:rPr>
        <w:t>）。</w:t>
      </w:r>
    </w:p>
    <w:p>
      <w:pPr>
        <w:pStyle w:val="3"/>
        <w:jc w:val="both"/>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3"/>
        <w:rPr>
          <w:rFonts w:hint="eastAsia"/>
        </w:rPr>
      </w:pPr>
      <w:r>
        <w:rPr>
          <w:rFonts w:hint="eastAsia"/>
        </w:rPr>
        <w:t>第</w:t>
      </w:r>
      <w:r>
        <w:rPr>
          <w:rFonts w:hint="eastAsia"/>
          <w:lang w:eastAsia="zh-CN"/>
        </w:rPr>
        <w:t>七</w:t>
      </w:r>
      <w:r>
        <w:rPr>
          <w:rFonts w:hint="eastAsia"/>
        </w:rPr>
        <w:t>章 附件</w:t>
      </w:r>
      <w:bookmarkEnd w:id="228"/>
      <w:bookmarkEnd w:id="229"/>
      <w:bookmarkEnd w:id="230"/>
      <w:bookmarkEnd w:id="231"/>
      <w:bookmarkEnd w:id="232"/>
      <w:bookmarkEnd w:id="233"/>
    </w:p>
    <w:bookmarkEnd w:id="234"/>
    <w:bookmarkEnd w:id="235"/>
    <w:bookmarkEnd w:id="236"/>
    <w:bookmarkEnd w:id="237"/>
    <w:p>
      <w:pPr>
        <w:jc w:val="left"/>
        <w:rPr>
          <w:rFonts w:hint="eastAsia" w:ascii="宋体" w:hAnsi="宋体" w:eastAsia="宋体" w:cs="宋体"/>
          <w:b/>
          <w:bCs/>
          <w:sz w:val="32"/>
          <w:szCs w:val="32"/>
          <w:lang w:val="en-US" w:eastAsia="zh-CN"/>
        </w:rPr>
      </w:pPr>
      <w:bookmarkStart w:id="238" w:name="_Toc211355202"/>
      <w:bookmarkStart w:id="239" w:name="_Toc210184914"/>
      <w:bookmarkStart w:id="240" w:name="_Toc206525311"/>
      <w:r>
        <w:rPr>
          <w:rFonts w:hint="eastAsia" w:ascii="宋体" w:hAnsi="宋体" w:cs="宋体"/>
          <w:b/>
          <w:bCs/>
          <w:sz w:val="32"/>
          <w:szCs w:val="32"/>
          <w:lang w:eastAsia="zh-CN"/>
        </w:rPr>
        <w:t>附件</w:t>
      </w:r>
      <w:r>
        <w:rPr>
          <w:rFonts w:hint="eastAsia" w:ascii="宋体" w:hAnsi="宋体" w:cs="宋体"/>
          <w:b/>
          <w:bCs/>
          <w:sz w:val="32"/>
          <w:szCs w:val="32"/>
          <w:lang w:val="en-US" w:eastAsia="zh-CN"/>
        </w:rPr>
        <w:t>1</w:t>
      </w:r>
    </w:p>
    <w:p>
      <w:pPr>
        <w:jc w:val="center"/>
        <w:rPr>
          <w:rFonts w:hint="eastAsia" w:ascii="宋体" w:hAnsi="宋体" w:cs="宋体"/>
          <w:b/>
          <w:bCs/>
          <w:sz w:val="32"/>
          <w:szCs w:val="32"/>
        </w:rPr>
      </w:pPr>
      <w:r>
        <w:rPr>
          <w:rFonts w:hint="eastAsia" w:ascii="宋体" w:hAnsi="宋体" w:cs="宋体"/>
          <w:b/>
          <w:bCs/>
          <w:sz w:val="32"/>
          <w:szCs w:val="32"/>
        </w:rPr>
        <w:t>中小企业声明函（格式）</w:t>
      </w:r>
    </w:p>
    <w:p>
      <w:pPr>
        <w:rPr>
          <w:rFonts w:hint="eastAsia" w:ascii="宋体" w:hAnsi="宋体" w:cs="宋体"/>
        </w:rPr>
      </w:pPr>
    </w:p>
    <w:p>
      <w:pPr>
        <w:pStyle w:val="3"/>
        <w:rPr>
          <w:rFonts w:hint="eastAsia"/>
        </w:rPr>
      </w:pPr>
    </w:p>
    <w:p>
      <w:pPr>
        <w:spacing w:line="360" w:lineRule="auto"/>
        <w:ind w:firstLine="420" w:firstLineChars="200"/>
        <w:rPr>
          <w:rFonts w:hint="eastAsia" w:ascii="宋体" w:hAnsi="宋体" w:cs="宋体"/>
          <w:szCs w:val="20"/>
        </w:rPr>
      </w:pPr>
      <w:r>
        <w:rPr>
          <w:rFonts w:hint="eastAsia" w:ascii="宋体" w:hAnsi="宋体" w:cs="宋体"/>
          <w:szCs w:val="20"/>
        </w:rPr>
        <w:t>本公司郑重声明，根据《政府采购促进中小企业发展暂行办法》（财库[2011]181号）的规定，本公司为______（请填写：中型、小型、微型）企业。即，本公司同时满足以下条件：</w:t>
      </w:r>
    </w:p>
    <w:p>
      <w:pPr>
        <w:spacing w:line="360" w:lineRule="auto"/>
        <w:ind w:firstLine="420"/>
        <w:rPr>
          <w:rFonts w:hint="eastAsia" w:ascii="宋体" w:hAnsi="宋体" w:cs="宋体"/>
          <w:szCs w:val="20"/>
        </w:rPr>
      </w:pPr>
      <w:r>
        <w:rPr>
          <w:rFonts w:hint="eastAsia" w:ascii="宋体" w:hAnsi="宋体" w:cs="宋体"/>
          <w:szCs w:val="20"/>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hint="eastAsia" w:ascii="宋体" w:hAnsi="宋体" w:cs="宋体"/>
          <w:szCs w:val="20"/>
        </w:rPr>
      </w:pPr>
      <w:r>
        <w:rPr>
          <w:rFonts w:hint="eastAsia" w:ascii="宋体" w:hAnsi="宋体" w:cs="宋体"/>
          <w:szCs w:val="20"/>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hint="eastAsia" w:ascii="宋体" w:hAnsi="宋体" w:cs="宋体"/>
          <w:szCs w:val="20"/>
        </w:rPr>
      </w:pPr>
      <w:r>
        <w:rPr>
          <w:rFonts w:hint="eastAsia" w:ascii="宋体" w:hAnsi="宋体" w:cs="宋体"/>
          <w:szCs w:val="20"/>
        </w:rPr>
        <w:t>本公司对上述声明的真实性负责。如有虚假，将依法承担相应责任。</w:t>
      </w:r>
    </w:p>
    <w:p>
      <w:pPr>
        <w:spacing w:line="360" w:lineRule="auto"/>
        <w:rPr>
          <w:rFonts w:hint="eastAsia" w:ascii="宋体" w:hAnsi="宋体" w:cs="宋体"/>
          <w:szCs w:val="20"/>
        </w:rPr>
      </w:pPr>
    </w:p>
    <w:p>
      <w:pPr>
        <w:spacing w:line="360" w:lineRule="auto"/>
        <w:rPr>
          <w:rFonts w:hint="eastAsia" w:ascii="宋体" w:hAnsi="宋体" w:cs="宋体"/>
          <w:szCs w:val="20"/>
        </w:rPr>
      </w:pPr>
    </w:p>
    <w:p>
      <w:pPr>
        <w:spacing w:line="360" w:lineRule="auto"/>
        <w:rPr>
          <w:rFonts w:hint="eastAsia" w:ascii="宋体" w:hAnsi="宋体" w:cs="宋体"/>
          <w:szCs w:val="20"/>
        </w:rPr>
      </w:pPr>
    </w:p>
    <w:p>
      <w:pPr>
        <w:spacing w:line="360" w:lineRule="auto"/>
        <w:ind w:firstLine="4200" w:firstLineChars="2000"/>
        <w:rPr>
          <w:rFonts w:hint="eastAsia" w:ascii="宋体" w:hAnsi="宋体" w:cs="宋体"/>
          <w:szCs w:val="20"/>
        </w:rPr>
      </w:pPr>
      <w:r>
        <w:rPr>
          <w:rFonts w:hint="eastAsia" w:ascii="宋体" w:hAnsi="宋体" w:cs="宋体"/>
          <w:szCs w:val="20"/>
        </w:rPr>
        <w:t>企业名称（盖章）：</w:t>
      </w:r>
    </w:p>
    <w:p>
      <w:pPr>
        <w:spacing w:line="360" w:lineRule="auto"/>
        <w:ind w:firstLine="4200" w:firstLineChars="2000"/>
        <w:rPr>
          <w:rFonts w:hint="eastAsia" w:ascii="宋体" w:hAnsi="宋体" w:cs="宋体"/>
          <w:szCs w:val="20"/>
        </w:rPr>
      </w:pPr>
    </w:p>
    <w:p>
      <w:pPr>
        <w:spacing w:line="360" w:lineRule="auto"/>
        <w:ind w:firstLine="4200" w:firstLineChars="2000"/>
        <w:rPr>
          <w:rFonts w:hint="eastAsia" w:ascii="宋体" w:hAnsi="宋体" w:cs="宋体"/>
          <w:szCs w:val="20"/>
        </w:rPr>
        <w:sectPr>
          <w:headerReference r:id="rId11" w:type="first"/>
          <w:headerReference r:id="rId10" w:type="default"/>
          <w:footerReference r:id="rId12" w:type="default"/>
          <w:footerReference r:id="rId13" w:type="even"/>
          <w:pgSz w:w="11906" w:h="16838"/>
          <w:pgMar w:top="1094" w:right="748" w:bottom="1094" w:left="1259" w:header="851" w:footer="567" w:gutter="0"/>
          <w:pgNumType w:fmt="decimal"/>
          <w:cols w:space="720" w:num="1"/>
          <w:titlePg/>
          <w:docGrid w:type="lines" w:linePitch="312" w:charSpace="0"/>
        </w:sectPr>
      </w:pPr>
      <w:r>
        <w:rPr>
          <w:rFonts w:hint="eastAsia" w:ascii="宋体" w:hAnsi="宋体" w:cs="宋体"/>
          <w:szCs w:val="20"/>
        </w:rPr>
        <w:t>日　期：</w:t>
      </w:r>
    </w:p>
    <w:p>
      <w:pPr>
        <w:rPr>
          <w:rFonts w:hint="eastAsia"/>
        </w:rPr>
      </w:pPr>
    </w:p>
    <w:bookmarkEnd w:id="238"/>
    <w:bookmarkEnd w:id="239"/>
    <w:bookmarkEnd w:id="240"/>
    <w:p>
      <w:pPr>
        <w:rPr>
          <w:rFonts w:hint="eastAsia" w:ascii="宋体" w:hAnsi="宋体" w:cs="宋体"/>
          <w:sz w:val="36"/>
          <w:szCs w:val="36"/>
        </w:rPr>
      </w:pPr>
      <w:r>
        <w:rPr>
          <w:rFonts w:hint="eastAsia" w:ascii="宋体" w:hAnsi="宋体" w:cs="宋体"/>
          <w:b/>
          <w:bCs/>
          <w:sz w:val="28"/>
          <w:szCs w:val="28"/>
        </w:rPr>
        <w:t>附件</w:t>
      </w:r>
      <w:r>
        <w:rPr>
          <w:rFonts w:hint="eastAsia" w:ascii="宋体" w:hAnsi="宋体" w:cs="宋体"/>
          <w:b/>
          <w:bCs/>
          <w:sz w:val="28"/>
          <w:szCs w:val="28"/>
          <w:lang w:val="en-US" w:eastAsia="zh-CN"/>
        </w:rPr>
        <w:t>2</w:t>
      </w:r>
      <w:r>
        <w:rPr>
          <w:rFonts w:hint="eastAsia" w:ascii="宋体" w:hAnsi="宋体" w:cs="宋体"/>
          <w:b/>
          <w:bCs/>
          <w:sz w:val="28"/>
          <w:szCs w:val="28"/>
        </w:rPr>
        <w:t>：</w:t>
      </w:r>
    </w:p>
    <w:p>
      <w:pPr>
        <w:spacing w:line="588" w:lineRule="exact"/>
        <w:jc w:val="center"/>
        <w:rPr>
          <w:rFonts w:hint="eastAsia" w:ascii="宋体" w:hAnsi="宋体" w:cs="宋体"/>
          <w:b/>
          <w:bCs/>
          <w:kern w:val="0"/>
          <w:sz w:val="32"/>
          <w:szCs w:val="32"/>
        </w:rPr>
      </w:pPr>
    </w:p>
    <w:p>
      <w:pPr>
        <w:spacing w:line="588" w:lineRule="exact"/>
        <w:jc w:val="center"/>
        <w:rPr>
          <w:rFonts w:hint="eastAsia" w:ascii="宋体" w:hAnsi="宋体" w:cs="宋体"/>
          <w:b/>
          <w:bCs/>
          <w:kern w:val="0"/>
          <w:sz w:val="32"/>
          <w:szCs w:val="32"/>
        </w:rPr>
      </w:pPr>
    </w:p>
    <w:p>
      <w:pPr>
        <w:spacing w:line="588" w:lineRule="exact"/>
        <w:jc w:val="center"/>
        <w:rPr>
          <w:rFonts w:hint="eastAsia" w:ascii="宋体" w:hAnsi="宋体" w:cs="宋体"/>
          <w:b/>
          <w:spacing w:val="6"/>
          <w:sz w:val="32"/>
          <w:szCs w:val="32"/>
        </w:rPr>
      </w:pPr>
      <w:r>
        <w:rPr>
          <w:rFonts w:hint="eastAsia" w:ascii="宋体" w:hAnsi="宋体" w:cs="宋体"/>
          <w:b/>
          <w:bCs/>
          <w:kern w:val="0"/>
          <w:sz w:val="32"/>
          <w:szCs w:val="32"/>
        </w:rPr>
        <w:t>残疾人福利性单位声明函</w:t>
      </w:r>
    </w:p>
    <w:p>
      <w:pPr>
        <w:spacing w:line="588" w:lineRule="exact"/>
        <w:rPr>
          <w:rFonts w:hint="eastAsia" w:ascii="宋体" w:hAnsi="宋体" w:cs="宋体"/>
          <w:b/>
          <w:spacing w:val="6"/>
          <w:sz w:val="30"/>
          <w:szCs w:val="30"/>
        </w:rPr>
      </w:pPr>
    </w:p>
    <w:p>
      <w:pPr>
        <w:widowControl/>
        <w:spacing w:line="600" w:lineRule="exact"/>
        <w:ind w:firstLine="560" w:firstLineChars="200"/>
        <w:jc w:val="left"/>
        <w:rPr>
          <w:rFonts w:hint="eastAsia" w:ascii="宋体" w:hAnsi="宋体" w:cs="宋体"/>
          <w:kern w:val="0"/>
          <w:sz w:val="28"/>
          <w:szCs w:val="28"/>
        </w:rPr>
      </w:pPr>
      <w:r>
        <w:rPr>
          <w:rFonts w:hint="eastAsia" w:ascii="宋体" w:hAnsi="宋体" w:cs="宋体"/>
          <w:kern w:val="0"/>
          <w:sz w:val="28"/>
          <w:szCs w:val="28"/>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widowControl/>
        <w:spacing w:line="600" w:lineRule="exact"/>
        <w:jc w:val="left"/>
        <w:rPr>
          <w:rFonts w:hint="eastAsia" w:ascii="宋体" w:hAnsi="宋体" w:cs="宋体"/>
          <w:kern w:val="0"/>
          <w:sz w:val="28"/>
          <w:szCs w:val="28"/>
        </w:rPr>
      </w:pPr>
      <w:r>
        <w:rPr>
          <w:rFonts w:hint="eastAsia" w:ascii="宋体" w:hAnsi="宋体" w:cs="宋体"/>
          <w:kern w:val="0"/>
          <w:sz w:val="28"/>
          <w:szCs w:val="28"/>
        </w:rPr>
        <w:t>本单位对上述声明的真实性负责。如有虚假，将依法承担相应责任。</w:t>
      </w:r>
    </w:p>
    <w:p>
      <w:pPr>
        <w:widowControl/>
        <w:spacing w:line="600" w:lineRule="exact"/>
        <w:jc w:val="left"/>
        <w:rPr>
          <w:rFonts w:hint="eastAsia" w:ascii="宋体" w:hAnsi="宋体" w:cs="宋体"/>
          <w:kern w:val="0"/>
          <w:sz w:val="28"/>
          <w:szCs w:val="28"/>
        </w:rPr>
      </w:pPr>
    </w:p>
    <w:p>
      <w:pPr>
        <w:widowControl/>
        <w:spacing w:line="600" w:lineRule="exact"/>
        <w:jc w:val="left"/>
        <w:rPr>
          <w:rFonts w:hint="eastAsia" w:ascii="宋体" w:hAnsi="宋体" w:cs="宋体"/>
          <w:kern w:val="0"/>
          <w:sz w:val="28"/>
          <w:szCs w:val="28"/>
        </w:rPr>
      </w:pPr>
    </w:p>
    <w:p>
      <w:pPr>
        <w:widowControl/>
        <w:spacing w:line="600" w:lineRule="exact"/>
        <w:jc w:val="left"/>
        <w:rPr>
          <w:rFonts w:hint="eastAsia" w:ascii="宋体" w:hAnsi="宋体" w:cs="宋体"/>
          <w:kern w:val="0"/>
          <w:sz w:val="28"/>
          <w:szCs w:val="28"/>
        </w:rPr>
      </w:pPr>
      <w:r>
        <w:rPr>
          <w:rFonts w:hint="eastAsia" w:ascii="宋体" w:hAnsi="宋体" w:cs="宋体"/>
          <w:kern w:val="0"/>
          <w:sz w:val="28"/>
          <w:szCs w:val="28"/>
        </w:rPr>
        <w:t xml:space="preserve">                                      单位名称（盖章）：</w:t>
      </w:r>
    </w:p>
    <w:p>
      <w:pPr>
        <w:pStyle w:val="8"/>
        <w:rPr>
          <w:rFonts w:hint="eastAsia" w:ascii="宋体" w:hAnsi="宋体" w:cs="宋体"/>
        </w:rPr>
      </w:pPr>
      <w:r>
        <w:rPr>
          <w:rFonts w:hint="eastAsia" w:ascii="宋体" w:hAnsi="宋体" w:cs="宋体"/>
          <w:kern w:val="0"/>
          <w:sz w:val="28"/>
          <w:szCs w:val="28"/>
        </w:rPr>
        <w:t xml:space="preserve">                                      日  期：</w:t>
      </w:r>
    </w:p>
    <w:p>
      <w:pPr>
        <w:pStyle w:val="2"/>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 w:name="幼圆">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1"/>
                          </w:pPr>
                          <w:r>
                            <w:fldChar w:fldCharType="begin"/>
                          </w:r>
                          <w:r>
                            <w:instrText xml:space="preserve"> PAGE  \* MERGEFORMAT </w:instrText>
                          </w:r>
                          <w:r>
                            <w:fldChar w:fldCharType="separate"/>
                          </w:r>
                          <w:r>
                            <w:rPr>
                              <w:rFonts w:hint="eastAsia"/>
                              <w:lang w:eastAsia="zh-CN"/>
                            </w:rPr>
                            <w:t>17</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DkDa5gvQEAAGQDAAAOAAAAAAAAAAEAIAAAAB4BAABkcnMvZTJvRG9jLnhtbFBLBQYAAAAA&#10;BgAGAFkBAABNBQ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rPr>
                        <w:rFonts w:hint="eastAsia"/>
                        <w:lang w:eastAsia="zh-CN"/>
                      </w:rPr>
                      <w:t>17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90" w:firstLineChars="50"/>
      <w:jc w:val="center"/>
      <w:rPr>
        <w:rFonts w:hint="eastAsia" w:ascii="幼圆" w:eastAsia="幼圆"/>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xGInwbcBAABVAwAADgAAAAAAAAABACAAAAAiAQAAZHJzL2Uyb0RvYy54bWxQSwUGAAAAAAYA&#10;BgBZAQAASwUAAAAA&#10;">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55</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FS5U+3AQAAVQMAAA4AAABkcnMvZTJvRG9jLnhtbK1TzY7TMBC+&#10;I/EOlu802a4W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LlT7cBAABVAwAADgAAAAAAAAABACAAAAAiAQAAZHJzL2Uyb0RvYy54bWxQSwUGAAAAAAYA&#10;BgBZAQAASwUAAAAA&#10;">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6"/>
      </w:rPr>
    </w:pPr>
    <w:r>
      <w:fldChar w:fldCharType="begin"/>
    </w:r>
    <w:r>
      <w:rPr>
        <w:rStyle w:val="16"/>
      </w:rPr>
      <w:instrText xml:space="preserve">PAGE  </w:instrText>
    </w:r>
    <w:r>
      <w:fldChar w:fldCharType="separate"/>
    </w:r>
    <w:r>
      <w:rPr>
        <w:rStyle w:val="16"/>
      </w:rPr>
      <w:t>29</w:t>
    </w:r>
    <w: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12" w:lineRule="auto"/>
      <w:ind w:left="-571" w:leftChars="-272" w:firstLine="180" w:firstLineChars="100"/>
      <w:jc w:val="center"/>
      <w:rPr>
        <w:color w:val="FF0000"/>
        <w:sz w:val="18"/>
        <w:szCs w:val="18"/>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rPr>
        <w:rFonts w:hint="eastAsia"/>
        <w:sz w:val="15"/>
        <w:szCs w:val="15"/>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hint="eastAsia" w:ascii="方正仿宋简体" w:eastAsia="方正仿宋简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EF5FF"/>
    <w:multiLevelType w:val="singleLevel"/>
    <w:tmpl w:val="096EF5FF"/>
    <w:lvl w:ilvl="0" w:tentative="0">
      <w:start w:val="8"/>
      <w:numFmt w:val="decimal"/>
      <w:suff w:val="nothing"/>
      <w:lvlText w:val="%1、"/>
      <w:lvlJc w:val="left"/>
    </w:lvl>
  </w:abstractNum>
  <w:abstractNum w:abstractNumId="1">
    <w:nsid w:val="0ADF47D9"/>
    <w:multiLevelType w:val="singleLevel"/>
    <w:tmpl w:val="0ADF47D9"/>
    <w:lvl w:ilvl="0" w:tentative="0">
      <w:start w:val="1"/>
      <w:numFmt w:val="chineseCounting"/>
      <w:suff w:val="space"/>
      <w:lvlText w:val="第%1章"/>
      <w:lvlJc w:val="left"/>
      <w:rPr>
        <w:rFonts w:hint="eastAsia"/>
      </w:rPr>
    </w:lvl>
  </w:abstractNum>
  <w:abstractNum w:abstractNumId="2">
    <w:nsid w:val="5403D430"/>
    <w:multiLevelType w:val="singleLevel"/>
    <w:tmpl w:val="5403D430"/>
    <w:lvl w:ilvl="0" w:tentative="0">
      <w:start w:val="1"/>
      <w:numFmt w:val="decimal"/>
      <w:suff w:val="nothing"/>
      <w:lvlText w:val="%1、"/>
      <w:lvlJc w:val="left"/>
    </w:lvl>
  </w:abstractNum>
  <w:abstractNum w:abstractNumId="3">
    <w:nsid w:val="598407D9"/>
    <w:multiLevelType w:val="singleLevel"/>
    <w:tmpl w:val="598407D9"/>
    <w:lvl w:ilvl="0" w:tentative="0">
      <w:start w:val="1"/>
      <w:numFmt w:val="decimal"/>
      <w:suff w:val="nothing"/>
      <w:lvlText w:val="%1、"/>
      <w:lvlJc w:val="left"/>
    </w:lvl>
  </w:abstractNum>
  <w:abstractNum w:abstractNumId="4">
    <w:nsid w:val="59F9E7EE"/>
    <w:multiLevelType w:val="singleLevel"/>
    <w:tmpl w:val="59F9E7EE"/>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6E3A06"/>
    <w:rsid w:val="005E4CAD"/>
    <w:rsid w:val="00BC6B58"/>
    <w:rsid w:val="00E02657"/>
    <w:rsid w:val="02461923"/>
    <w:rsid w:val="02915734"/>
    <w:rsid w:val="03380609"/>
    <w:rsid w:val="061C47BB"/>
    <w:rsid w:val="070D613E"/>
    <w:rsid w:val="0784539E"/>
    <w:rsid w:val="08861C26"/>
    <w:rsid w:val="08BC75DE"/>
    <w:rsid w:val="096E3A06"/>
    <w:rsid w:val="0D2528F1"/>
    <w:rsid w:val="0D53171E"/>
    <w:rsid w:val="0EAD2FA9"/>
    <w:rsid w:val="10AC3104"/>
    <w:rsid w:val="130A14EC"/>
    <w:rsid w:val="144928DA"/>
    <w:rsid w:val="145922E7"/>
    <w:rsid w:val="14FB2E4F"/>
    <w:rsid w:val="1539750D"/>
    <w:rsid w:val="16A27238"/>
    <w:rsid w:val="16CC1D44"/>
    <w:rsid w:val="17AB4D06"/>
    <w:rsid w:val="1952474D"/>
    <w:rsid w:val="1B147FCA"/>
    <w:rsid w:val="1C826C00"/>
    <w:rsid w:val="1D3D2046"/>
    <w:rsid w:val="1E5B3F85"/>
    <w:rsid w:val="20FA4771"/>
    <w:rsid w:val="298F5EF7"/>
    <w:rsid w:val="2D050C97"/>
    <w:rsid w:val="31154020"/>
    <w:rsid w:val="34FB2D1B"/>
    <w:rsid w:val="35441BC6"/>
    <w:rsid w:val="35830A3F"/>
    <w:rsid w:val="3629313E"/>
    <w:rsid w:val="37C618B7"/>
    <w:rsid w:val="38F4533F"/>
    <w:rsid w:val="399959C2"/>
    <w:rsid w:val="39E82CBD"/>
    <w:rsid w:val="3B5D529C"/>
    <w:rsid w:val="3D4105AA"/>
    <w:rsid w:val="3DDE6703"/>
    <w:rsid w:val="3F1F7177"/>
    <w:rsid w:val="40192ACE"/>
    <w:rsid w:val="46013BE7"/>
    <w:rsid w:val="491D0B37"/>
    <w:rsid w:val="497A656C"/>
    <w:rsid w:val="4AA33736"/>
    <w:rsid w:val="4BAC63DE"/>
    <w:rsid w:val="4C69710B"/>
    <w:rsid w:val="4D7508B2"/>
    <w:rsid w:val="4D88691B"/>
    <w:rsid w:val="4DA3135B"/>
    <w:rsid w:val="53DE1BA5"/>
    <w:rsid w:val="56A96AC2"/>
    <w:rsid w:val="575F7908"/>
    <w:rsid w:val="586B5309"/>
    <w:rsid w:val="5B0E5A3C"/>
    <w:rsid w:val="5FFC4663"/>
    <w:rsid w:val="63151DF5"/>
    <w:rsid w:val="636B64FA"/>
    <w:rsid w:val="645C2BA1"/>
    <w:rsid w:val="649053AB"/>
    <w:rsid w:val="65376FD0"/>
    <w:rsid w:val="6552481F"/>
    <w:rsid w:val="66575FE9"/>
    <w:rsid w:val="66ED06D8"/>
    <w:rsid w:val="68665A15"/>
    <w:rsid w:val="6AF31226"/>
    <w:rsid w:val="6FF662F7"/>
    <w:rsid w:val="70FF1BDB"/>
    <w:rsid w:val="72193590"/>
    <w:rsid w:val="72797540"/>
    <w:rsid w:val="77674868"/>
    <w:rsid w:val="781862DD"/>
    <w:rsid w:val="786007FC"/>
    <w:rsid w:val="7AD82D8D"/>
    <w:rsid w:val="7BD4462F"/>
    <w:rsid w:val="7CB6212A"/>
    <w:rsid w:val="7CC15966"/>
    <w:rsid w:val="7D144F57"/>
    <w:rsid w:val="7E9230B7"/>
    <w:rsid w:val="7EB20255"/>
    <w:rsid w:val="7F0F62E0"/>
    <w:rsid w:val="7F2F0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jc w:val="center"/>
      <w:outlineLvl w:val="0"/>
    </w:pPr>
    <w:rPr>
      <w:rFonts w:ascii="Times New Roman" w:hAnsi="Times New Roman" w:eastAsia="宋体"/>
      <w:b/>
      <w:sz w:val="36"/>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Arial" w:hAnsi="Arial" w:eastAsia="黑体"/>
      <w:b/>
      <w:sz w:val="32"/>
      <w:szCs w:val="20"/>
    </w:rPr>
  </w:style>
  <w:style w:type="paragraph" w:styleId="5">
    <w:name w:val="heading 3"/>
    <w:basedOn w:val="1"/>
    <w:next w:val="1"/>
    <w:qFormat/>
    <w:uiPriority w:val="9"/>
    <w:pPr>
      <w:keepNext/>
      <w:keepLines/>
      <w:spacing w:before="260" w:beforeLines="0" w:after="260" w:afterLines="0" w:line="416" w:lineRule="auto"/>
      <w:outlineLvl w:val="2"/>
    </w:pPr>
    <w:rPr>
      <w:b/>
      <w:sz w:val="32"/>
      <w:szCs w:val="20"/>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pPr>
    <w:rPr>
      <w:szCs w:val="20"/>
    </w:rPr>
  </w:style>
  <w:style w:type="paragraph" w:styleId="7">
    <w:name w:val="toa heading"/>
    <w:basedOn w:val="1"/>
    <w:next w:val="1"/>
    <w:qFormat/>
    <w:uiPriority w:val="0"/>
    <w:pPr>
      <w:spacing w:before="120" w:beforeLines="0"/>
    </w:pPr>
    <w:rPr>
      <w:rFonts w:ascii="Arial" w:hAnsi="Arial" w:cs="Arial"/>
      <w:sz w:val="24"/>
    </w:rPr>
  </w:style>
  <w:style w:type="paragraph" w:styleId="8">
    <w:name w:val="annotation text"/>
    <w:basedOn w:val="1"/>
    <w:qFormat/>
    <w:uiPriority w:val="99"/>
    <w:pPr>
      <w:jc w:val="left"/>
    </w:pPr>
    <w:rPr>
      <w:sz w:val="24"/>
      <w:szCs w:val="20"/>
    </w:rPr>
  </w:style>
  <w:style w:type="paragraph" w:styleId="9">
    <w:name w:val="Body Text Indent"/>
    <w:basedOn w:val="1"/>
    <w:qFormat/>
    <w:uiPriority w:val="99"/>
    <w:pPr>
      <w:spacing w:line="200" w:lineRule="exact"/>
      <w:ind w:firstLine="301"/>
    </w:pPr>
    <w:rPr>
      <w:sz w:val="24"/>
      <w:szCs w:val="20"/>
    </w:rPr>
  </w:style>
  <w:style w:type="paragraph" w:styleId="10">
    <w:name w:val="Plain Text"/>
    <w:basedOn w:val="1"/>
    <w:next w:val="1"/>
    <w:qFormat/>
    <w:uiPriority w:val="0"/>
    <w:rPr>
      <w:rFonts w:ascii="宋体" w:hAnsi="Courier New"/>
      <w:szCs w:val="20"/>
    </w:rPr>
  </w:style>
  <w:style w:type="paragraph" w:styleId="11">
    <w:name w:val="footer"/>
    <w:basedOn w:val="1"/>
    <w:qFormat/>
    <w:uiPriority w:val="99"/>
    <w:pPr>
      <w:tabs>
        <w:tab w:val="center" w:pos="4153"/>
        <w:tab w:val="right" w:pos="8306"/>
      </w:tabs>
      <w:snapToGrid w:val="0"/>
      <w:jc w:val="left"/>
    </w:pPr>
    <w:rPr>
      <w:rFonts w:ascii="宋体" w:hAnsi="Courier New"/>
      <w:sz w:val="18"/>
      <w:szCs w:val="20"/>
    </w:rPr>
  </w:style>
  <w:style w:type="paragraph" w:styleId="12">
    <w:name w:val="header"/>
    <w:basedOn w:val="1"/>
    <w:qFormat/>
    <w:uiPriority w:val="99"/>
    <w:pPr>
      <w:pBdr>
        <w:bottom w:val="single" w:color="auto" w:sz="6" w:space="1"/>
      </w:pBdr>
      <w:tabs>
        <w:tab w:val="center" w:pos="4153"/>
        <w:tab w:val="right" w:pos="8306"/>
      </w:tabs>
      <w:snapToGrid w:val="0"/>
      <w:jc w:val="center"/>
    </w:pPr>
    <w:rPr>
      <w:sz w:val="18"/>
      <w:szCs w:val="20"/>
    </w:rPr>
  </w:style>
  <w:style w:type="paragraph" w:styleId="13">
    <w:name w:val="toc 1"/>
    <w:basedOn w:val="5"/>
    <w:next w:val="1"/>
    <w:qFormat/>
    <w:uiPriority w:val="39"/>
    <w:pPr>
      <w:tabs>
        <w:tab w:val="right" w:leader="dot" w:pos="8280"/>
      </w:tabs>
      <w:spacing w:line="240" w:lineRule="auto"/>
      <w:ind w:left="3616" w:leftChars="581" w:right="1132" w:hanging="2396" w:hangingChars="459"/>
      <w:jc w:val="left"/>
    </w:pPr>
    <w:rPr>
      <w:rFonts w:ascii="宋体" w:hAnsi="宋体" w:eastAsia="宋体"/>
      <w:b w:val="0"/>
      <w:bCs/>
      <w:caps/>
      <w:sz w:val="28"/>
      <w:szCs w:val="21"/>
    </w:rPr>
  </w:style>
  <w:style w:type="character" w:styleId="16">
    <w:name w:val="page number"/>
    <w:qFormat/>
    <w:uiPriority w:val="99"/>
  </w:style>
  <w:style w:type="character" w:styleId="17">
    <w:name w:val="Hyperlink"/>
    <w:qFormat/>
    <w:uiPriority w:val="99"/>
    <w:rPr>
      <w:color w:val="0000FF"/>
      <w:u w:val="single"/>
    </w:rPr>
  </w:style>
  <w:style w:type="paragraph" w:customStyle="1" w:styleId="18">
    <w:name w:val="样式 (西文) 宋体 五号 段前: 0 磅 段后: 0 磅"/>
    <w:basedOn w:val="1"/>
    <w:qFormat/>
    <w:uiPriority w:val="0"/>
    <w:pPr>
      <w:autoSpaceDE w:val="0"/>
      <w:autoSpaceDN w:val="0"/>
      <w:adjustRightInd w:val="0"/>
      <w:jc w:val="left"/>
    </w:pPr>
    <w:rPr>
      <w:rFonts w:ascii="宋体" w:hAnsi="宋体" w:cs="宋体"/>
      <w:kern w:val="0"/>
      <w:szCs w:val="28"/>
    </w:rPr>
  </w:style>
  <w:style w:type="character" w:customStyle="1" w:styleId="19">
    <w:name w:val="正文1"/>
    <w:qFormat/>
    <w:uiPriority w:val="0"/>
    <w:rPr>
      <w:rFonts w:ascii="宋体" w:hAnsi="宋体"/>
      <w:color w:val="000000"/>
    </w:rPr>
  </w:style>
  <w:style w:type="paragraph" w:customStyle="1" w:styleId="20">
    <w:name w:val="表格文字"/>
    <w:basedOn w:val="1"/>
    <w:qFormat/>
    <w:uiPriority w:val="0"/>
    <w:rPr>
      <w:sz w:val="24"/>
    </w:rPr>
  </w:style>
  <w:style w:type="paragraph" w:customStyle="1" w:styleId="21">
    <w:name w:val="样式 标题 3 + (中文) 黑体 小四 非加粗 段前: 7.8 磅 段后: 0 磅 行距: 固定值 20 磅"/>
    <w:basedOn w:val="5"/>
    <w:qFormat/>
    <w:uiPriority w:val="0"/>
    <w:pPr>
      <w:spacing w:before="0" w:beforeLines="0" w:after="0" w:afterLines="0" w:line="400" w:lineRule="exact"/>
    </w:pPr>
    <w:rPr>
      <w:rFonts w:eastAsia="Arial" w:cs="Arial"/>
      <w:b w:val="0"/>
      <w:bCs/>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2019-01-10T04:41:00Z</dcterms:created>
  <dc:creator>何佼</dc:creator>
  <cp:lastModifiedBy>小迷糊。</cp:lastModifiedBy>
  <dcterms:modified xsi:type="dcterms:W3CDTF">2019-11-11T03:53:53Z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